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>様式第1号(第</w:t>
      </w:r>
      <w:r w:rsidR="00EE758F" w:rsidRPr="00DE7759">
        <w:rPr>
          <w:rFonts w:hint="eastAsia"/>
          <w:color w:val="000000" w:themeColor="text1"/>
          <w:szCs w:val="21"/>
        </w:rPr>
        <w:t>2</w:t>
      </w:r>
      <w:r w:rsidRPr="00DE7759">
        <w:rPr>
          <w:rFonts w:hint="eastAsia"/>
          <w:color w:val="000000" w:themeColor="text1"/>
          <w:szCs w:val="21"/>
        </w:rPr>
        <w:t>条関係)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6D4FD9" w:rsidRPr="00DE7759" w:rsidRDefault="007F04F1" w:rsidP="006D4FD9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 xml:space="preserve">　　　　　　　　　　　　　</w:t>
      </w:r>
      <w:bookmarkStart w:id="0" w:name="_GoBack"/>
      <w:bookmarkEnd w:id="0"/>
      <w:r w:rsidRPr="00DE7759">
        <w:rPr>
          <w:rFonts w:hint="eastAsia"/>
          <w:color w:val="000000" w:themeColor="text1"/>
          <w:szCs w:val="21"/>
        </w:rPr>
        <w:t xml:space="preserve">　　　　　</w:t>
      </w:r>
      <w:r w:rsidR="006D4FD9" w:rsidRPr="00DE7759">
        <w:rPr>
          <w:rFonts w:hint="eastAsia"/>
          <w:color w:val="000000" w:themeColor="text1"/>
          <w:szCs w:val="21"/>
        </w:rPr>
        <w:t xml:space="preserve">　</w:t>
      </w:r>
      <w:r w:rsidRPr="00DE7759">
        <w:rPr>
          <w:rFonts w:hint="eastAsia"/>
          <w:color w:val="000000" w:themeColor="text1"/>
          <w:szCs w:val="21"/>
        </w:rPr>
        <w:t xml:space="preserve">　　　　　　　　　</w:t>
      </w:r>
    </w:p>
    <w:p w:rsidR="007F04F1" w:rsidRPr="00DE7759" w:rsidRDefault="006B5C8B" w:rsidP="006B5C8B">
      <w:pPr>
        <w:kinsoku w:val="0"/>
        <w:overflowPunct w:val="0"/>
        <w:ind w:firstLineChars="2416" w:firstLine="6088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 xml:space="preserve">令和　　</w:t>
      </w:r>
      <w:r w:rsidR="007F04F1" w:rsidRPr="00DE7759">
        <w:rPr>
          <w:rFonts w:hint="eastAsia"/>
          <w:color w:val="000000" w:themeColor="text1"/>
          <w:szCs w:val="21"/>
        </w:rPr>
        <w:t>年　　月　　日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 xml:space="preserve">　薩摩川内市長　　様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 xml:space="preserve">　　　　　　　　　　　　　　　　　　申請者　住　所</w:t>
      </w:r>
    </w:p>
    <w:p w:rsidR="007F04F1" w:rsidRPr="00DE7759" w:rsidRDefault="007F04F1" w:rsidP="006D4FD9">
      <w:pPr>
        <w:tabs>
          <w:tab w:val="left" w:pos="6225"/>
          <w:tab w:val="left" w:pos="6300"/>
        </w:tabs>
        <w:kinsoku w:val="0"/>
        <w:overflowPunct w:val="0"/>
        <w:ind w:firstLineChars="2200" w:firstLine="5543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 xml:space="preserve">氏　名　　　　　　　　　</w:t>
      </w:r>
      <w:r w:rsidR="009B3E71" w:rsidRPr="00DE7759">
        <w:rPr>
          <w:rFonts w:hint="eastAsia"/>
          <w:color w:val="000000" w:themeColor="text1"/>
        </w:rPr>
        <w:t>㊞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6D4FD9">
      <w:pPr>
        <w:tabs>
          <w:tab w:val="left" w:pos="1290"/>
        </w:tabs>
        <w:kinsoku w:val="0"/>
        <w:overflowPunct w:val="0"/>
        <w:ind w:firstLineChars="300" w:firstLine="756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>薩摩川内市森林炭素マイレージ事業補助金交付申請書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 xml:space="preserve">　</w:t>
      </w:r>
      <w:r w:rsidR="00593C4B" w:rsidRPr="00DE7759">
        <w:rPr>
          <w:rFonts w:hint="eastAsia"/>
          <w:color w:val="000000" w:themeColor="text1"/>
          <w:szCs w:val="21"/>
        </w:rPr>
        <w:t>令和</w:t>
      </w:r>
      <w:r w:rsidR="009B3E71" w:rsidRPr="00DE7759">
        <w:rPr>
          <w:rFonts w:hint="eastAsia"/>
          <w:color w:val="000000" w:themeColor="text1"/>
          <w:szCs w:val="21"/>
        </w:rPr>
        <w:t xml:space="preserve">　　</w:t>
      </w:r>
      <w:r w:rsidRPr="00DE7759">
        <w:rPr>
          <w:rFonts w:hint="eastAsia"/>
          <w:color w:val="000000" w:themeColor="text1"/>
          <w:szCs w:val="21"/>
        </w:rPr>
        <w:t>年度における薩摩川内市森林炭素マイレージ事業補助金の交付を受けたいので、薩摩川内市森林炭素マイレージ事業補助金交付要綱第</w:t>
      </w:r>
      <w:r w:rsidR="00D320D6" w:rsidRPr="00DE7759">
        <w:rPr>
          <w:rFonts w:hint="eastAsia"/>
          <w:color w:val="000000" w:themeColor="text1"/>
          <w:szCs w:val="21"/>
        </w:rPr>
        <w:t>６</w:t>
      </w:r>
      <w:r w:rsidRPr="00DE7759">
        <w:rPr>
          <w:rFonts w:hint="eastAsia"/>
          <w:color w:val="000000" w:themeColor="text1"/>
          <w:szCs w:val="21"/>
        </w:rPr>
        <w:t>条の規定に基づき、下記のとおり申請します。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tabs>
          <w:tab w:val="left" w:pos="4260"/>
        </w:tabs>
        <w:kinsoku w:val="0"/>
        <w:overflowPunct w:val="0"/>
        <w:jc w:val="center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>記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>１　交付申請額　　　　　　金　　　　　　　円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 xml:space="preserve">２　</w:t>
      </w:r>
      <w:r w:rsidRPr="00DE7759">
        <w:rPr>
          <w:rFonts w:hint="eastAsia"/>
          <w:color w:val="000000" w:themeColor="text1"/>
          <w:spacing w:val="60"/>
          <w:kern w:val="0"/>
          <w:szCs w:val="21"/>
          <w:fitText w:val="1200" w:id="-1799741440"/>
        </w:rPr>
        <w:t>添付書</w:t>
      </w:r>
      <w:r w:rsidRPr="00DE7759">
        <w:rPr>
          <w:rFonts w:hint="eastAsia"/>
          <w:color w:val="000000" w:themeColor="text1"/>
          <w:kern w:val="0"/>
          <w:szCs w:val="21"/>
          <w:fitText w:val="1200" w:id="-1799741440"/>
        </w:rPr>
        <w:t>類</w:t>
      </w:r>
    </w:p>
    <w:p w:rsidR="007F04F1" w:rsidRPr="00DE7759" w:rsidRDefault="00F7747F" w:rsidP="00A866DA">
      <w:pPr>
        <w:pStyle w:val="af1"/>
        <w:numPr>
          <w:ilvl w:val="0"/>
          <w:numId w:val="26"/>
        </w:numPr>
        <w:kinsoku w:val="0"/>
        <w:overflowPunct w:val="0"/>
        <w:ind w:leftChars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>薩摩川内市</w:t>
      </w:r>
      <w:r w:rsidR="00582237" w:rsidRPr="00DE7759">
        <w:rPr>
          <w:rFonts w:hint="eastAsia"/>
          <w:color w:val="000000" w:themeColor="text1"/>
        </w:rPr>
        <w:t>森林炭素マイレージ事業実績書</w:t>
      </w:r>
      <w:r w:rsidR="00A866DA" w:rsidRPr="00DE7759">
        <w:rPr>
          <w:color w:val="000000" w:themeColor="text1"/>
        </w:rPr>
        <w:t>(</w:t>
      </w:r>
      <w:r w:rsidR="00A866DA" w:rsidRPr="00DE7759">
        <w:rPr>
          <w:rFonts w:hint="eastAsia"/>
          <w:color w:val="000000" w:themeColor="text1"/>
        </w:rPr>
        <w:t>様式第</w:t>
      </w:r>
      <w:r w:rsidR="00D320D6" w:rsidRPr="00DE7759">
        <w:rPr>
          <w:rFonts w:hint="eastAsia"/>
          <w:color w:val="000000" w:themeColor="text1"/>
        </w:rPr>
        <w:t>2号</w:t>
      </w:r>
      <w:r w:rsidR="00A866DA" w:rsidRPr="00DE7759">
        <w:rPr>
          <w:color w:val="000000" w:themeColor="text1"/>
        </w:rPr>
        <w:t>)</w:t>
      </w:r>
    </w:p>
    <w:p w:rsidR="007F04F1" w:rsidRPr="00DE7759" w:rsidRDefault="00F7747F" w:rsidP="00A866DA">
      <w:pPr>
        <w:pStyle w:val="af1"/>
        <w:numPr>
          <w:ilvl w:val="0"/>
          <w:numId w:val="26"/>
        </w:numPr>
        <w:kinsoku w:val="0"/>
        <w:overflowPunct w:val="0"/>
        <w:ind w:leftChars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>薩摩川内市</w:t>
      </w:r>
      <w:r w:rsidR="00582237" w:rsidRPr="00DE7759">
        <w:rPr>
          <w:rFonts w:hint="eastAsia"/>
          <w:color w:val="000000" w:themeColor="text1"/>
        </w:rPr>
        <w:t>森林炭素マイレージ事業収支精算書</w:t>
      </w:r>
      <w:r w:rsidR="00A866DA" w:rsidRPr="00DE7759">
        <w:rPr>
          <w:rFonts w:hint="eastAsia"/>
          <w:color w:val="000000" w:themeColor="text1"/>
        </w:rPr>
        <w:t>(</w:t>
      </w:r>
      <w:r w:rsidR="00D320D6" w:rsidRPr="00DE7759">
        <w:rPr>
          <w:rFonts w:hint="eastAsia"/>
          <w:color w:val="000000" w:themeColor="text1"/>
        </w:rPr>
        <w:t>様式第3号</w:t>
      </w:r>
      <w:r w:rsidR="00A866DA" w:rsidRPr="00DE7759">
        <w:rPr>
          <w:color w:val="000000" w:themeColor="text1"/>
        </w:rPr>
        <w:t>)</w:t>
      </w:r>
    </w:p>
    <w:p w:rsidR="000A0771" w:rsidRPr="00DE7759" w:rsidRDefault="000A0771" w:rsidP="00A866DA">
      <w:pPr>
        <w:pStyle w:val="af1"/>
        <w:numPr>
          <w:ilvl w:val="0"/>
          <w:numId w:val="26"/>
        </w:numPr>
        <w:kinsoku w:val="0"/>
        <w:overflowPunct w:val="0"/>
        <w:ind w:leftChars="0"/>
        <w:rPr>
          <w:rFonts w:cs="ＭＳ 明朝"/>
          <w:color w:val="000000" w:themeColor="text1"/>
        </w:rPr>
      </w:pPr>
      <w:r w:rsidRPr="00DE7759">
        <w:rPr>
          <w:rFonts w:cs="ＭＳ 明朝" w:hint="eastAsia"/>
          <w:color w:val="000000" w:themeColor="text1"/>
        </w:rPr>
        <w:t>市税等に滞納がないことを証明する書類</w:t>
      </w:r>
    </w:p>
    <w:p w:rsidR="000A0771" w:rsidRPr="00DE7759" w:rsidRDefault="000A0771" w:rsidP="00A866DA">
      <w:pPr>
        <w:pStyle w:val="af1"/>
        <w:numPr>
          <w:ilvl w:val="0"/>
          <w:numId w:val="26"/>
        </w:numPr>
        <w:kinsoku w:val="0"/>
        <w:overflowPunct w:val="0"/>
        <w:ind w:leftChars="0"/>
        <w:rPr>
          <w:color w:val="000000" w:themeColor="text1"/>
        </w:rPr>
      </w:pPr>
      <w:r w:rsidRPr="00DE7759">
        <w:rPr>
          <w:rFonts w:cs="ＭＳ 明朝" w:hint="eastAsia"/>
          <w:color w:val="000000" w:themeColor="text1"/>
        </w:rPr>
        <w:t>かごしま</w:t>
      </w:r>
      <w:r w:rsidRPr="00DE7759">
        <w:rPr>
          <w:rFonts w:hint="eastAsia"/>
          <w:color w:val="000000" w:themeColor="text1"/>
        </w:rPr>
        <w:t>ＣＯ</w:t>
      </w:r>
      <w:r w:rsidRPr="00DE7759">
        <w:rPr>
          <w:rFonts w:hint="eastAsia"/>
          <w:color w:val="000000" w:themeColor="text1"/>
          <w:vertAlign w:val="subscript"/>
        </w:rPr>
        <w:t>２</w:t>
      </w:r>
      <w:r w:rsidRPr="00DE7759">
        <w:rPr>
          <w:rFonts w:cs="ＭＳ 明朝" w:hint="eastAsia"/>
          <w:color w:val="000000" w:themeColor="text1"/>
        </w:rPr>
        <w:t>固定量</w:t>
      </w:r>
      <w:r w:rsidRPr="00DE7759">
        <w:rPr>
          <w:rFonts w:hint="eastAsia"/>
          <w:color w:val="000000" w:themeColor="text1"/>
        </w:rPr>
        <w:t>認証書の写し</w:t>
      </w:r>
    </w:p>
    <w:p w:rsidR="007F04F1" w:rsidRPr="00DE7759" w:rsidRDefault="00A866DA" w:rsidP="00A866DA">
      <w:pPr>
        <w:pStyle w:val="af1"/>
        <w:numPr>
          <w:ilvl w:val="0"/>
          <w:numId w:val="26"/>
        </w:numPr>
        <w:kinsoku w:val="0"/>
        <w:overflowPunct w:val="0"/>
        <w:ind w:leftChars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kern w:val="0"/>
          <w:szCs w:val="21"/>
        </w:rPr>
        <w:t>領収証の写し</w:t>
      </w:r>
    </w:p>
    <w:p w:rsidR="00A866DA" w:rsidRPr="00DE7759" w:rsidRDefault="00A866DA" w:rsidP="00A866DA">
      <w:pPr>
        <w:pStyle w:val="af1"/>
        <w:numPr>
          <w:ilvl w:val="0"/>
          <w:numId w:val="26"/>
        </w:numPr>
        <w:kinsoku w:val="0"/>
        <w:overflowPunct w:val="0"/>
        <w:ind w:leftChars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kern w:val="0"/>
          <w:szCs w:val="21"/>
        </w:rPr>
        <w:t>その他市長が必要と認める書類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  <w:sectPr w:rsidR="007F04F1" w:rsidRPr="00DE7759" w:rsidSect="007F04F1">
          <w:pgSz w:w="11906" w:h="16838" w:code="9"/>
          <w:pgMar w:top="1418" w:right="1134" w:bottom="1134" w:left="1701" w:header="851" w:footer="992" w:gutter="0"/>
          <w:cols w:space="425"/>
          <w:docGrid w:type="linesAndChars" w:linePitch="366" w:charSpace="8595"/>
        </w:sectPr>
      </w:pPr>
    </w:p>
    <w:p w:rsidR="007F04F1" w:rsidRPr="00DE7759" w:rsidRDefault="007F04F1" w:rsidP="007F04F1">
      <w:pPr>
        <w:kinsoku w:val="0"/>
        <w:overflowPunct w:val="0"/>
        <w:rPr>
          <w:rFonts w:ascii="游明朝" w:hAnsi="游明朝"/>
          <w:color w:val="000000" w:themeColor="text1"/>
          <w:szCs w:val="21"/>
        </w:rPr>
      </w:pPr>
      <w:r w:rsidRPr="00DE7759">
        <w:rPr>
          <w:rFonts w:ascii="游明朝" w:hAnsi="游明朝" w:hint="eastAsia"/>
          <w:color w:val="000000" w:themeColor="text1"/>
          <w:szCs w:val="21"/>
        </w:rPr>
        <w:lastRenderedPageBreak/>
        <w:t>様式</w:t>
      </w:r>
      <w:r w:rsidRPr="00DE7759">
        <w:rPr>
          <w:rFonts w:hint="eastAsia"/>
          <w:color w:val="000000" w:themeColor="text1"/>
          <w:szCs w:val="21"/>
        </w:rPr>
        <w:t>第2号（第</w:t>
      </w:r>
      <w:r w:rsidR="00DE7759" w:rsidRPr="00DE7759">
        <w:rPr>
          <w:rFonts w:hint="eastAsia"/>
          <w:color w:val="000000" w:themeColor="text1"/>
          <w:szCs w:val="21"/>
        </w:rPr>
        <w:t>2</w:t>
      </w:r>
      <w:r w:rsidRPr="00DE7759">
        <w:rPr>
          <w:rFonts w:ascii="游明朝" w:hAnsi="游明朝" w:hint="eastAsia"/>
          <w:color w:val="000000" w:themeColor="text1"/>
          <w:szCs w:val="21"/>
        </w:rPr>
        <w:t>条関係）</w:t>
      </w:r>
    </w:p>
    <w:p w:rsidR="007F04F1" w:rsidRPr="00DE7759" w:rsidRDefault="007F04F1" w:rsidP="007F04F1">
      <w:pPr>
        <w:kinsoku w:val="0"/>
        <w:overflowPunct w:val="0"/>
        <w:jc w:val="center"/>
        <w:rPr>
          <w:rFonts w:ascii="游明朝" w:hAnsi="游明朝"/>
          <w:color w:val="000000" w:themeColor="text1"/>
          <w:kern w:val="0"/>
          <w:szCs w:val="21"/>
        </w:rPr>
      </w:pPr>
      <w:r w:rsidRPr="00DE7759">
        <w:rPr>
          <w:rFonts w:ascii="游明朝" w:hAnsi="游明朝" w:hint="eastAsia"/>
          <w:color w:val="000000" w:themeColor="text1"/>
          <w:kern w:val="0"/>
          <w:szCs w:val="21"/>
        </w:rPr>
        <w:t>薩摩川内市</w:t>
      </w:r>
      <w:r w:rsidRPr="00DE7759">
        <w:rPr>
          <w:rFonts w:hint="eastAsia"/>
          <w:color w:val="000000" w:themeColor="text1"/>
          <w:szCs w:val="21"/>
        </w:rPr>
        <w:t>森林炭素マイレージ事業実績書</w:t>
      </w:r>
    </w:p>
    <w:p w:rsidR="007F04F1" w:rsidRPr="00DE7759" w:rsidRDefault="007F04F1" w:rsidP="006D4FD9">
      <w:pPr>
        <w:kinsoku w:val="0"/>
        <w:overflowPunct w:val="0"/>
        <w:rPr>
          <w:rFonts w:cs="Segoe UI"/>
          <w:color w:val="000000" w:themeColor="text1"/>
          <w:kern w:val="0"/>
          <w:szCs w:val="21"/>
        </w:rPr>
      </w:pPr>
      <w:r w:rsidRPr="00DE7759">
        <w:rPr>
          <w:rFonts w:cs="Segoe UI" w:hint="eastAsia"/>
          <w:color w:val="000000" w:themeColor="text1"/>
          <w:kern w:val="0"/>
          <w:szCs w:val="21"/>
        </w:rPr>
        <w:t xml:space="preserve">１　事業の目的　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  <w:shd w:val="clear" w:color="auto" w:fill="FFFFFF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  <w:shd w:val="clear" w:color="auto" w:fill="FFFFFF"/>
        </w:rPr>
      </w:pPr>
      <w:r w:rsidRPr="00DE7759">
        <w:rPr>
          <w:rFonts w:hint="eastAsia"/>
          <w:color w:val="000000" w:themeColor="text1"/>
          <w:szCs w:val="21"/>
          <w:shd w:val="clear" w:color="auto" w:fill="FFFFFF"/>
        </w:rPr>
        <w:t xml:space="preserve">２　</w:t>
      </w:r>
      <w:r w:rsidR="006D4FD9" w:rsidRPr="00DE7759">
        <w:rPr>
          <w:rFonts w:hint="eastAsia"/>
          <w:color w:val="000000" w:themeColor="text1"/>
          <w:kern w:val="0"/>
          <w:szCs w:val="21"/>
          <w:shd w:val="clear" w:color="auto" w:fill="FFFFFF"/>
        </w:rPr>
        <w:t>事業実施実績</w:t>
      </w:r>
    </w:p>
    <w:p w:rsidR="007F04F1" w:rsidRPr="00DE7759" w:rsidRDefault="007F04F1" w:rsidP="007F04F1">
      <w:pPr>
        <w:kinsoku w:val="0"/>
        <w:overflowPunct w:val="0"/>
        <w:ind w:firstLineChars="100" w:firstLine="210"/>
        <w:rPr>
          <w:rFonts w:ascii="游明朝" w:hAnsi="游明朝"/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62120E" w:rsidRPr="00DE7759">
        <w:rPr>
          <w:rFonts w:hint="eastAsia"/>
          <w:color w:val="000000" w:themeColor="text1"/>
          <w:szCs w:val="21"/>
        </w:rPr>
        <w:t xml:space="preserve">　　</w:t>
      </w:r>
      <w:r w:rsidRPr="00DE7759">
        <w:rPr>
          <w:rFonts w:ascii="游明朝" w:hAnsi="游明朝" w:hint="eastAsia"/>
          <w:color w:val="000000" w:themeColor="text1"/>
          <w:szCs w:val="21"/>
        </w:rPr>
        <w:t>（単位：円）</w:t>
      </w:r>
    </w:p>
    <w:tbl>
      <w:tblPr>
        <w:tblpPr w:leftFromText="142" w:rightFromText="142" w:vertAnchor="text" w:tblpY="1"/>
        <w:tblOverlap w:val="never"/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335"/>
        <w:gridCol w:w="1152"/>
        <w:gridCol w:w="1890"/>
        <w:gridCol w:w="1890"/>
        <w:gridCol w:w="1680"/>
        <w:gridCol w:w="1680"/>
        <w:gridCol w:w="2964"/>
        <w:gridCol w:w="1035"/>
      </w:tblGrid>
      <w:tr w:rsidR="00DE7759" w:rsidRPr="00DE7759" w:rsidTr="00582237">
        <w:trPr>
          <w:trHeight w:val="477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認証事項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CO</w:t>
            </w:r>
            <w:r w:rsidRPr="00DE7759">
              <w:rPr>
                <w:rFonts w:ascii="游明朝" w:hAnsi="游明朝" w:hint="eastAsia"/>
                <w:color w:val="000000" w:themeColor="text1"/>
                <w:vertAlign w:val="subscript"/>
              </w:rPr>
              <w:t>２</w:t>
            </w:r>
            <w:r w:rsidRPr="00DE7759">
              <w:rPr>
                <w:rFonts w:ascii="游明朝" w:hAnsi="游明朝" w:hint="eastAsia"/>
                <w:color w:val="000000" w:themeColor="text1"/>
              </w:rPr>
              <w:t>認証量</w:t>
            </w:r>
          </w:p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（Ａ）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単価</w:t>
            </w:r>
          </w:p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（Ｂ）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基準事業費</w:t>
            </w:r>
          </w:p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(</w:t>
            </w:r>
            <w:r w:rsidRPr="00DE7759">
              <w:rPr>
                <w:rFonts w:ascii="游明朝" w:hAnsi="游明朝" w:hint="eastAsia"/>
                <w:color w:val="000000" w:themeColor="text1"/>
              </w:rPr>
              <w:t>Ａ</w:t>
            </w:r>
            <w:r w:rsidRPr="00DE7759">
              <w:rPr>
                <w:rFonts w:ascii="游明朝" w:hAnsi="游明朝" w:hint="eastAsia"/>
                <w:color w:val="000000" w:themeColor="text1"/>
              </w:rPr>
              <w:t>)</w:t>
            </w:r>
            <w:r w:rsidRPr="00DE7759">
              <w:rPr>
                <w:rFonts w:ascii="游明朝" w:hAnsi="游明朝" w:hint="eastAsia"/>
                <w:color w:val="000000" w:themeColor="text1"/>
              </w:rPr>
              <w:t>×</w:t>
            </w:r>
            <w:r w:rsidRPr="00DE7759">
              <w:rPr>
                <w:rFonts w:ascii="游明朝" w:hAnsi="游明朝" w:hint="eastAsia"/>
                <w:color w:val="000000" w:themeColor="text1"/>
              </w:rPr>
              <w:t>(</w:t>
            </w:r>
            <w:r w:rsidRPr="00DE7759">
              <w:rPr>
                <w:rFonts w:ascii="游明朝" w:hAnsi="游明朝" w:hint="eastAsia"/>
                <w:color w:val="000000" w:themeColor="text1"/>
              </w:rPr>
              <w:t>Ｂ</w:t>
            </w:r>
            <w:r w:rsidRPr="00DE7759">
              <w:rPr>
                <w:rFonts w:ascii="游明朝" w:hAnsi="游明朝" w:hint="eastAsia"/>
                <w:color w:val="000000" w:themeColor="text1"/>
              </w:rPr>
              <w:t>)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事業費</w:t>
            </w:r>
          </w:p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(</w:t>
            </w:r>
            <w:r w:rsidRPr="00DE7759">
              <w:rPr>
                <w:rFonts w:ascii="游明朝" w:hAnsi="游明朝" w:hint="eastAsia"/>
                <w:color w:val="000000" w:themeColor="text1"/>
              </w:rPr>
              <w:t>補助対象経費</w:t>
            </w:r>
            <w:r w:rsidRPr="00DE7759">
              <w:rPr>
                <w:rFonts w:ascii="游明朝" w:hAnsi="游明朝" w:hint="eastAsia"/>
                <w:color w:val="000000" w:themeColor="text1"/>
              </w:rPr>
              <w:t>)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経費内訳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使途内容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備考</w:t>
            </w:r>
          </w:p>
        </w:tc>
      </w:tr>
      <w:tr w:rsidR="00DE7759" w:rsidRPr="00DE7759" w:rsidTr="00582237">
        <w:trPr>
          <w:trHeight w:val="791"/>
        </w:trPr>
        <w:tc>
          <w:tcPr>
            <w:tcW w:w="789" w:type="dxa"/>
            <w:vMerge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市補助金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  <w:r w:rsidRPr="00DE7759">
              <w:rPr>
                <w:rFonts w:ascii="游明朝" w:hAnsi="游明朝" w:hint="eastAsia"/>
                <w:color w:val="000000" w:themeColor="text1"/>
              </w:rPr>
              <w:t>その他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rFonts w:ascii="游明朝" w:hAnsi="游明朝"/>
                <w:color w:val="000000" w:themeColor="text1"/>
              </w:rPr>
            </w:pPr>
          </w:p>
        </w:tc>
      </w:tr>
      <w:tr w:rsidR="00DE7759" w:rsidRPr="00DE7759" w:rsidTr="00582237">
        <w:trPr>
          <w:trHeight w:val="2262"/>
        </w:trPr>
        <w:tc>
          <w:tcPr>
            <w:tcW w:w="789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right"/>
              <w:rPr>
                <w:color w:val="000000" w:themeColor="text1"/>
                <w:szCs w:val="24"/>
              </w:rPr>
            </w:pPr>
            <w:r w:rsidRPr="00DE7759">
              <w:rPr>
                <w:rFonts w:hint="eastAsia"/>
                <w:color w:val="000000" w:themeColor="text1"/>
                <w:szCs w:val="24"/>
              </w:rPr>
              <w:t>ｔ</w:t>
            </w:r>
          </w:p>
          <w:p w:rsidR="007F04F1" w:rsidRPr="00DE7759" w:rsidRDefault="007F04F1" w:rsidP="00B23F82">
            <w:pPr>
              <w:kinsoku w:val="0"/>
              <w:overflowPunct w:val="0"/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right"/>
              <w:rPr>
                <w:color w:val="000000" w:themeColor="text1"/>
                <w:szCs w:val="24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right"/>
              <w:rPr>
                <w:color w:val="000000" w:themeColor="text1"/>
                <w:szCs w:val="24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right"/>
              <w:rPr>
                <w:color w:val="000000" w:themeColor="text1"/>
                <w:szCs w:val="24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ind w:firstLineChars="350" w:firstLine="735"/>
              <w:rPr>
                <w:color w:val="000000" w:themeColor="text1"/>
                <w:szCs w:val="24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  <w:szCs w:val="24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ind w:left="1680" w:hangingChars="800" w:hanging="1680"/>
              <w:rPr>
                <w:color w:val="000000" w:themeColor="text1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ind w:left="1470" w:hangingChars="700" w:hanging="1470"/>
              <w:rPr>
                <w:color w:val="000000" w:themeColor="text1"/>
                <w:szCs w:val="24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ind w:left="1470" w:hangingChars="700" w:hanging="1470"/>
              <w:rPr>
                <w:color w:val="000000" w:themeColor="text1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  <w:szCs w:val="24"/>
              </w:rPr>
            </w:pPr>
          </w:p>
        </w:tc>
      </w:tr>
      <w:tr w:rsidR="00DE7759" w:rsidRPr="00DE7759" w:rsidTr="00582237">
        <w:trPr>
          <w:trHeight w:val="306"/>
        </w:trPr>
        <w:tc>
          <w:tcPr>
            <w:tcW w:w="3276" w:type="dxa"/>
            <w:gridSpan w:val="3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  <w:szCs w:val="24"/>
              </w:rPr>
            </w:pPr>
            <w:r w:rsidRPr="00DE7759">
              <w:rPr>
                <w:rFonts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189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ind w:firstLineChars="350" w:firstLine="735"/>
              <w:rPr>
                <w:color w:val="000000" w:themeColor="text1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ind w:firstLineChars="300" w:firstLine="630"/>
              <w:rPr>
                <w:color w:val="000000" w:themeColor="text1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ind w:firstLineChars="300" w:firstLine="630"/>
              <w:rPr>
                <w:color w:val="000000" w:themeColor="text1"/>
                <w:szCs w:val="24"/>
              </w:rPr>
            </w:pPr>
          </w:p>
        </w:tc>
        <w:tc>
          <w:tcPr>
            <w:tcW w:w="2964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  <w:szCs w:val="24"/>
              </w:rPr>
            </w:pPr>
          </w:p>
        </w:tc>
      </w:tr>
    </w:tbl>
    <w:p w:rsidR="007F04F1" w:rsidRPr="00DE7759" w:rsidRDefault="0062120E" w:rsidP="0062120E">
      <w:pPr>
        <w:kinsoku w:val="0"/>
        <w:overflowPunct w:val="0"/>
        <w:ind w:firstLineChars="100" w:firstLine="210"/>
        <w:rPr>
          <w:rFonts w:ascii="游明朝" w:hAnsi="游明朝"/>
          <w:color w:val="000000" w:themeColor="text1"/>
          <w:szCs w:val="21"/>
        </w:rPr>
      </w:pPr>
      <w:r w:rsidRPr="00DE7759">
        <w:rPr>
          <w:rFonts w:ascii="游明朝" w:hAnsi="游明朝" w:hint="eastAsia"/>
          <w:color w:val="000000" w:themeColor="text1"/>
          <w:szCs w:val="21"/>
        </w:rPr>
        <w:t>（注）</w:t>
      </w:r>
      <w:r w:rsidR="007F04F1" w:rsidRPr="00DE7759">
        <w:rPr>
          <w:rFonts w:ascii="游明朝" w:hAnsi="游明朝" w:hint="eastAsia"/>
          <w:color w:val="000000" w:themeColor="text1"/>
          <w:szCs w:val="21"/>
        </w:rPr>
        <w:t>１　「認証事項」の欄には、県より認証を受けたマイレージの事項</w:t>
      </w:r>
      <w:r w:rsidR="006D4FD9" w:rsidRPr="00DE7759">
        <w:rPr>
          <w:rFonts w:ascii="游明朝" w:hAnsi="游明朝" w:hint="eastAsia"/>
          <w:color w:val="000000" w:themeColor="text1"/>
          <w:szCs w:val="21"/>
        </w:rPr>
        <w:t>により「固定量」と</w:t>
      </w:r>
      <w:r w:rsidR="007F04F1" w:rsidRPr="00DE7759">
        <w:rPr>
          <w:rFonts w:ascii="游明朝" w:hAnsi="游明朝" w:hint="eastAsia"/>
          <w:color w:val="000000" w:themeColor="text1"/>
          <w:szCs w:val="21"/>
        </w:rPr>
        <w:t>記入すること。</w:t>
      </w:r>
    </w:p>
    <w:p w:rsidR="007F04F1" w:rsidRPr="00DE7759" w:rsidRDefault="007F04F1" w:rsidP="0062120E">
      <w:pPr>
        <w:kinsoku w:val="0"/>
        <w:overflowPunct w:val="0"/>
        <w:ind w:firstLineChars="400" w:firstLine="840"/>
        <w:rPr>
          <w:rFonts w:ascii="游明朝" w:hAnsi="游明朝"/>
          <w:color w:val="000000" w:themeColor="text1"/>
          <w:szCs w:val="21"/>
        </w:rPr>
      </w:pPr>
      <w:r w:rsidRPr="00DE7759">
        <w:rPr>
          <w:rFonts w:ascii="游明朝" w:hAnsi="游明朝" w:hint="eastAsia"/>
          <w:color w:val="000000" w:themeColor="text1"/>
          <w:szCs w:val="21"/>
        </w:rPr>
        <w:t>２　「単価」</w:t>
      </w:r>
      <w:r w:rsidRPr="00DE7759">
        <w:rPr>
          <w:rFonts w:hint="eastAsia"/>
          <w:color w:val="000000" w:themeColor="text1"/>
          <w:szCs w:val="21"/>
        </w:rPr>
        <w:t>の欄には、</w:t>
      </w:r>
      <w:r w:rsidR="000A0771" w:rsidRPr="00DE7759">
        <w:rPr>
          <w:rFonts w:hint="eastAsia"/>
          <w:color w:val="000000" w:themeColor="text1"/>
          <w:szCs w:val="21"/>
        </w:rPr>
        <w:t>4</w:t>
      </w:r>
      <w:r w:rsidR="001C1F3A" w:rsidRPr="00DE7759">
        <w:rPr>
          <w:rFonts w:hint="eastAsia"/>
          <w:color w:val="000000" w:themeColor="text1"/>
          <w:szCs w:val="21"/>
        </w:rPr>
        <w:t>,</w:t>
      </w:r>
      <w:r w:rsidR="000A0771" w:rsidRPr="00DE7759">
        <w:rPr>
          <w:rFonts w:hint="eastAsia"/>
          <w:color w:val="000000" w:themeColor="text1"/>
          <w:szCs w:val="21"/>
        </w:rPr>
        <w:t>500円/tと</w:t>
      </w:r>
      <w:r w:rsidRPr="00DE7759">
        <w:rPr>
          <w:rFonts w:hint="eastAsia"/>
          <w:color w:val="000000" w:themeColor="text1"/>
          <w:szCs w:val="21"/>
        </w:rPr>
        <w:t>記入すること。</w:t>
      </w:r>
    </w:p>
    <w:p w:rsidR="007F04F1" w:rsidRPr="00DE7759" w:rsidRDefault="007F04F1" w:rsidP="0062120E">
      <w:pPr>
        <w:kinsoku w:val="0"/>
        <w:overflowPunct w:val="0"/>
        <w:ind w:leftChars="300" w:left="630" w:firstLineChars="100" w:firstLine="210"/>
        <w:rPr>
          <w:rFonts w:ascii="游明朝" w:hAnsi="游明朝"/>
          <w:color w:val="000000" w:themeColor="text1"/>
          <w:szCs w:val="21"/>
        </w:rPr>
      </w:pPr>
      <w:r w:rsidRPr="00DE7759">
        <w:rPr>
          <w:rFonts w:ascii="游明朝" w:hAnsi="游明朝" w:hint="eastAsia"/>
          <w:color w:val="000000" w:themeColor="text1"/>
          <w:szCs w:val="21"/>
        </w:rPr>
        <w:t>３　「事業費」の欄には、補助対象経費（マイレージの使途に要した経費）の総額を記入すること。</w:t>
      </w:r>
    </w:p>
    <w:p w:rsidR="007F04F1" w:rsidRPr="00DE7759" w:rsidRDefault="007F04F1" w:rsidP="0062120E">
      <w:pPr>
        <w:kinsoku w:val="0"/>
        <w:overflowPunct w:val="0"/>
        <w:ind w:leftChars="100" w:left="1155" w:hangingChars="450" w:hanging="945"/>
        <w:rPr>
          <w:rFonts w:ascii="游明朝" w:hAnsi="游明朝"/>
          <w:color w:val="000000" w:themeColor="text1"/>
        </w:rPr>
      </w:pPr>
      <w:r w:rsidRPr="00DE7759">
        <w:rPr>
          <w:rFonts w:ascii="游明朝" w:hAnsi="游明朝" w:hint="eastAsia"/>
          <w:color w:val="000000" w:themeColor="text1"/>
          <w:szCs w:val="21"/>
        </w:rPr>
        <w:t xml:space="preserve">　</w:t>
      </w:r>
      <w:r w:rsidR="0062120E" w:rsidRPr="00DE7759">
        <w:rPr>
          <w:rFonts w:ascii="游明朝" w:hAnsi="游明朝" w:hint="eastAsia"/>
          <w:color w:val="000000" w:themeColor="text1"/>
          <w:szCs w:val="21"/>
        </w:rPr>
        <w:t xml:space="preserve">　　</w:t>
      </w:r>
      <w:r w:rsidRPr="00DE7759">
        <w:rPr>
          <w:rFonts w:ascii="游明朝" w:hAnsi="游明朝" w:hint="eastAsia"/>
          <w:color w:val="000000" w:themeColor="text1"/>
          <w:szCs w:val="21"/>
        </w:rPr>
        <w:t>４　「使途内容」の欄には、「照明施設のＬＥＤ化</w:t>
      </w:r>
      <w:r w:rsidRPr="00DE7759">
        <w:rPr>
          <w:rFonts w:ascii="游明朝" w:hAnsi="游明朝" w:hint="eastAsia"/>
          <w:color w:val="000000" w:themeColor="text1"/>
          <w:szCs w:val="21"/>
        </w:rPr>
        <w:t xml:space="preserve"> </w:t>
      </w:r>
      <w:r w:rsidRPr="00DE7759">
        <w:rPr>
          <w:rFonts w:ascii="游明朝" w:hAnsi="游明朝" w:hint="eastAsia"/>
          <w:color w:val="000000" w:themeColor="text1"/>
          <w:sz w:val="20"/>
        </w:rPr>
        <w:t>◯，◯◯◯円」、「県産材木製品の購入◯，◯◯◯円」などと記入し、</w:t>
      </w:r>
      <w:r w:rsidRPr="00DE7759">
        <w:rPr>
          <w:rFonts w:ascii="游明朝" w:hAnsi="游明朝" w:hint="eastAsia"/>
          <w:color w:val="000000" w:themeColor="text1"/>
        </w:rPr>
        <w:t>カタログ、位置図、</w:t>
      </w:r>
      <w:r w:rsidR="00582237" w:rsidRPr="00DE7759">
        <w:rPr>
          <w:rFonts w:ascii="游明朝" w:hAnsi="游明朝" w:hint="eastAsia"/>
          <w:color w:val="000000" w:themeColor="text1"/>
        </w:rPr>
        <w:t>図面</w:t>
      </w:r>
      <w:r w:rsidR="0062120E" w:rsidRPr="00DE7759">
        <w:rPr>
          <w:rFonts w:ascii="游明朝" w:hAnsi="游明朝" w:hint="eastAsia"/>
          <w:color w:val="000000" w:themeColor="text1"/>
        </w:rPr>
        <w:t xml:space="preserve">　</w:t>
      </w:r>
      <w:r w:rsidR="00582237" w:rsidRPr="00DE7759">
        <w:rPr>
          <w:rFonts w:ascii="游明朝" w:hAnsi="游明朝" w:hint="eastAsia"/>
          <w:color w:val="000000" w:themeColor="text1"/>
        </w:rPr>
        <w:t>（</w:t>
      </w:r>
      <w:r w:rsidR="0062120E" w:rsidRPr="00DE7759">
        <w:rPr>
          <w:rFonts w:hint="eastAsia"/>
          <w:color w:val="000000" w:themeColor="text1"/>
        </w:rPr>
        <w:t>対象箇所が確認できるもの</w:t>
      </w:r>
      <w:r w:rsidR="00582237" w:rsidRPr="00DE7759">
        <w:rPr>
          <w:rFonts w:ascii="游明朝" w:hAnsi="游明朝" w:hint="eastAsia"/>
          <w:color w:val="000000" w:themeColor="text1"/>
        </w:rPr>
        <w:t>）</w:t>
      </w:r>
      <w:r w:rsidRPr="00DE7759">
        <w:rPr>
          <w:rFonts w:ascii="游明朝" w:hAnsi="游明朝" w:hint="eastAsia"/>
          <w:color w:val="000000" w:themeColor="text1"/>
        </w:rPr>
        <w:t>、写真（完成，納品状況</w:t>
      </w:r>
      <w:r w:rsidR="0062120E" w:rsidRPr="00DE7759">
        <w:rPr>
          <w:rFonts w:hint="eastAsia"/>
          <w:color w:val="000000" w:themeColor="text1"/>
        </w:rPr>
        <w:t>が確認できるもの</w:t>
      </w:r>
      <w:r w:rsidRPr="00DE7759">
        <w:rPr>
          <w:rFonts w:ascii="游明朝" w:hAnsi="游明朝" w:hint="eastAsia"/>
          <w:color w:val="000000" w:themeColor="text1"/>
        </w:rPr>
        <w:t>）、領収書等の写し</w:t>
      </w:r>
      <w:r w:rsidR="00582237" w:rsidRPr="00DE7759">
        <w:rPr>
          <w:rFonts w:ascii="游明朝" w:hAnsi="游明朝" w:hint="eastAsia"/>
          <w:color w:val="000000" w:themeColor="text1"/>
        </w:rPr>
        <w:t>（単価や費用が確認できるもの）</w:t>
      </w:r>
      <w:r w:rsidRPr="00DE7759">
        <w:rPr>
          <w:rFonts w:ascii="游明朝" w:hAnsi="游明朝" w:hint="eastAsia"/>
          <w:color w:val="000000" w:themeColor="text1"/>
        </w:rPr>
        <w:t>を添付すること。</w:t>
      </w:r>
    </w:p>
    <w:p w:rsidR="007F04F1" w:rsidRPr="00DE7759" w:rsidRDefault="007F04F1" w:rsidP="007F04F1">
      <w:pPr>
        <w:kinsoku w:val="0"/>
        <w:overflowPunct w:val="0"/>
        <w:ind w:leftChars="100" w:left="735" w:hangingChars="250" w:hanging="525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  <w:sectPr w:rsidR="007F04F1" w:rsidRPr="00DE7759" w:rsidSect="00B23F82">
          <w:pgSz w:w="16838" w:h="11906" w:orient="landscape" w:code="9"/>
          <w:pgMar w:top="1134" w:right="1134" w:bottom="1134" w:left="851" w:header="851" w:footer="992" w:gutter="0"/>
          <w:cols w:space="425"/>
          <w:docGrid w:type="lines" w:linePitch="332" w:charSpace="-4292"/>
        </w:sect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lastRenderedPageBreak/>
        <w:t>様式第3号(第</w:t>
      </w:r>
      <w:r w:rsidR="00DE7759" w:rsidRPr="00DE7759">
        <w:rPr>
          <w:rFonts w:hint="eastAsia"/>
          <w:color w:val="000000" w:themeColor="text1"/>
        </w:rPr>
        <w:t>2</w:t>
      </w:r>
      <w:r w:rsidRPr="00DE7759">
        <w:rPr>
          <w:rFonts w:hint="eastAsia"/>
          <w:color w:val="000000" w:themeColor="text1"/>
        </w:rPr>
        <w:t>条関係)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6E6EC4" w:rsidP="00FE54BA">
      <w:pPr>
        <w:kinsoku w:val="0"/>
        <w:overflowPunct w:val="0"/>
        <w:ind w:firstLineChars="100" w:firstLine="252"/>
        <w:rPr>
          <w:color w:val="000000" w:themeColor="text1"/>
        </w:rPr>
      </w:pPr>
      <w:r w:rsidRPr="00DE7759">
        <w:rPr>
          <w:rFonts w:ascii="游明朝" w:hAnsi="游明朝" w:hint="eastAsia"/>
          <w:color w:val="000000" w:themeColor="text1"/>
          <w:kern w:val="0"/>
          <w:szCs w:val="21"/>
        </w:rPr>
        <w:t>薩摩川内市</w:t>
      </w:r>
      <w:r w:rsidRPr="00DE7759">
        <w:rPr>
          <w:rFonts w:hint="eastAsia"/>
          <w:color w:val="000000" w:themeColor="text1"/>
          <w:szCs w:val="21"/>
        </w:rPr>
        <w:t>森林炭素マイレージ事業</w:t>
      </w:r>
      <w:r w:rsidR="007F04F1" w:rsidRPr="00DE7759">
        <w:rPr>
          <w:rFonts w:hint="eastAsia"/>
          <w:color w:val="000000" w:themeColor="text1"/>
        </w:rPr>
        <w:t>収支精算書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>１　収入の部</w:t>
      </w:r>
    </w:p>
    <w:p w:rsidR="007F04F1" w:rsidRPr="00DE7759" w:rsidRDefault="007F04F1" w:rsidP="007F04F1">
      <w:pPr>
        <w:kinsoku w:val="0"/>
        <w:overflowPunct w:val="0"/>
        <w:ind w:leftChars="400" w:left="8063" w:hangingChars="2800" w:hanging="7055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　　　　　　　　　　　　　　　　　　　　　　　　　（単位：円）</w:t>
      </w:r>
    </w:p>
    <w:tbl>
      <w:tblPr>
        <w:tblpPr w:leftFromText="142" w:rightFromText="142" w:vertAnchor="text" w:tblpY="1"/>
        <w:tblOverlap w:val="never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752"/>
        <w:gridCol w:w="1612"/>
        <w:gridCol w:w="1095"/>
        <w:gridCol w:w="1095"/>
        <w:gridCol w:w="1250"/>
      </w:tblGrid>
      <w:tr w:rsidR="00DE7759" w:rsidRPr="00DE7759" w:rsidTr="00006B5F">
        <w:tc>
          <w:tcPr>
            <w:tcW w:w="2036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区　　　　分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本年度</w:t>
            </w:r>
          </w:p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精算額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前年度</w:t>
            </w:r>
          </w:p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精算額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比　　　較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備考</w:t>
            </w:r>
          </w:p>
        </w:tc>
      </w:tr>
      <w:tr w:rsidR="00DE7759" w:rsidRPr="00DE7759" w:rsidTr="00006B5F">
        <w:tc>
          <w:tcPr>
            <w:tcW w:w="2036" w:type="dxa"/>
            <w:vMerge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増</w:t>
            </w: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減</w:t>
            </w:r>
          </w:p>
        </w:tc>
        <w:tc>
          <w:tcPr>
            <w:tcW w:w="1250" w:type="dxa"/>
            <w:vMerge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3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75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1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5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3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75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1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5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3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75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1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5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3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75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1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5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3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75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12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95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50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</w:tbl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>２　支出の部</w:t>
      </w:r>
    </w:p>
    <w:p w:rsidR="007F04F1" w:rsidRPr="00DE7759" w:rsidRDefault="007F04F1" w:rsidP="007F04F1">
      <w:pPr>
        <w:kinsoku w:val="0"/>
        <w:overflowPunct w:val="0"/>
        <w:ind w:left="8063" w:hangingChars="3200" w:hanging="8063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　　　　　　　　　　　　　　　　　　　　　　　　　　　　　（単位：円）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686"/>
        <w:gridCol w:w="1686"/>
        <w:gridCol w:w="1063"/>
        <w:gridCol w:w="1063"/>
        <w:gridCol w:w="1267"/>
      </w:tblGrid>
      <w:tr w:rsidR="00DE7759" w:rsidRPr="00DE7759" w:rsidTr="00006B5F">
        <w:tc>
          <w:tcPr>
            <w:tcW w:w="2049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区　　　　分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本年度</w:t>
            </w:r>
          </w:p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精算額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前年度</w:t>
            </w:r>
          </w:p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精算額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比　　　較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DE7759" w:rsidRPr="00DE7759" w:rsidTr="00006B5F">
        <w:tc>
          <w:tcPr>
            <w:tcW w:w="2049" w:type="dxa"/>
            <w:vMerge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増</w:t>
            </w: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減</w:t>
            </w:r>
          </w:p>
        </w:tc>
        <w:tc>
          <w:tcPr>
            <w:tcW w:w="1267" w:type="dxa"/>
            <w:vMerge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49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67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49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67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49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67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49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67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  <w:tr w:rsidR="00DE7759" w:rsidRPr="00DE7759" w:rsidTr="00006B5F">
        <w:tc>
          <w:tcPr>
            <w:tcW w:w="2049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686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063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  <w:tc>
          <w:tcPr>
            <w:tcW w:w="1267" w:type="dxa"/>
            <w:shd w:val="clear" w:color="auto" w:fill="auto"/>
          </w:tcPr>
          <w:p w:rsidR="007F04F1" w:rsidRPr="00DE7759" w:rsidRDefault="007F04F1" w:rsidP="00B23F82">
            <w:pPr>
              <w:kinsoku w:val="0"/>
              <w:overflowPunct w:val="0"/>
              <w:rPr>
                <w:color w:val="000000" w:themeColor="text1"/>
              </w:rPr>
            </w:pPr>
          </w:p>
        </w:tc>
      </w:tr>
    </w:tbl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26007F" w:rsidRPr="00DE7759" w:rsidRDefault="0026007F" w:rsidP="007F04F1">
      <w:pPr>
        <w:kinsoku w:val="0"/>
        <w:overflowPunct w:val="0"/>
        <w:rPr>
          <w:color w:val="000000" w:themeColor="text1"/>
        </w:rPr>
      </w:pPr>
    </w:p>
    <w:p w:rsidR="0026007F" w:rsidRPr="00DE7759" w:rsidRDefault="0026007F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lastRenderedPageBreak/>
        <w:t>様式第</w:t>
      </w:r>
      <w:r w:rsidR="00006B5F" w:rsidRPr="00DE7759">
        <w:rPr>
          <w:rFonts w:hint="eastAsia"/>
          <w:color w:val="000000" w:themeColor="text1"/>
        </w:rPr>
        <w:t>4</w:t>
      </w:r>
      <w:r w:rsidRPr="00DE7759">
        <w:rPr>
          <w:rFonts w:hint="eastAsia"/>
          <w:color w:val="000000" w:themeColor="text1"/>
        </w:rPr>
        <w:t>号(第</w:t>
      </w:r>
      <w:r w:rsidR="00DE7759" w:rsidRPr="00DE7759">
        <w:rPr>
          <w:rFonts w:hint="eastAsia"/>
          <w:color w:val="000000" w:themeColor="text1"/>
        </w:rPr>
        <w:t>2</w:t>
      </w:r>
      <w:r w:rsidRPr="00DE7759">
        <w:rPr>
          <w:rFonts w:hint="eastAsia"/>
          <w:color w:val="000000" w:themeColor="text1"/>
        </w:rPr>
        <w:t>条関係)</w:t>
      </w:r>
    </w:p>
    <w:p w:rsidR="007F04F1" w:rsidRPr="00DE7759" w:rsidRDefault="00ED5B87" w:rsidP="007F04F1">
      <w:pPr>
        <w:kinsoku w:val="0"/>
        <w:overflowPunct w:val="0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　　　　　　　　　　　　　　　　　　　　　　　　　　　第　　　　　号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="00006B5F" w:rsidRPr="00DE7759">
        <w:rPr>
          <w:rFonts w:hint="eastAsia"/>
          <w:color w:val="000000" w:themeColor="text1"/>
        </w:rPr>
        <w:t xml:space="preserve">　</w:t>
      </w:r>
      <w:r w:rsidRPr="00DE7759">
        <w:rPr>
          <w:rFonts w:hint="eastAsia"/>
          <w:color w:val="000000" w:themeColor="text1"/>
        </w:rPr>
        <w:t xml:space="preserve">　　年　　月　　日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</w:t>
      </w:r>
      <w:r w:rsidR="00133DB5" w:rsidRPr="00DE7759">
        <w:rPr>
          <w:rFonts w:hint="eastAsia"/>
          <w:color w:val="000000" w:themeColor="text1"/>
        </w:rPr>
        <w:t xml:space="preserve">　　　　</w:t>
      </w:r>
      <w:r w:rsidRPr="00DE7759">
        <w:rPr>
          <w:rFonts w:hint="eastAsia"/>
          <w:color w:val="000000" w:themeColor="text1"/>
        </w:rPr>
        <w:t xml:space="preserve">　　　　　様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</w:rPr>
      </w:pPr>
    </w:p>
    <w:p w:rsidR="007F04F1" w:rsidRPr="00DE7759" w:rsidRDefault="007F04F1" w:rsidP="00133DB5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</w:rPr>
        <w:t xml:space="preserve">　　　　　　　　　　　　　　　　　　</w:t>
      </w:r>
      <w:r w:rsidR="00133DB5" w:rsidRPr="00DE7759">
        <w:rPr>
          <w:rFonts w:hint="eastAsia"/>
          <w:color w:val="000000" w:themeColor="text1"/>
        </w:rPr>
        <w:t>薩摩川内市長</w:t>
      </w:r>
      <w:r w:rsidRPr="00DE7759">
        <w:rPr>
          <w:rFonts w:hint="eastAsia"/>
          <w:color w:val="000000" w:themeColor="text1"/>
          <w:sz w:val="20"/>
        </w:rPr>
        <w:t xml:space="preserve">　　　　　　　　　　</w:t>
      </w:r>
      <w:r w:rsidR="00FE54BA" w:rsidRPr="00DE7759">
        <w:rPr>
          <w:rFonts w:hint="eastAsia"/>
          <w:color w:val="000000" w:themeColor="text1"/>
        </w:rPr>
        <w:t>㊞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FE54BA">
      <w:pPr>
        <w:tabs>
          <w:tab w:val="left" w:pos="1290"/>
        </w:tabs>
        <w:kinsoku w:val="0"/>
        <w:overflowPunct w:val="0"/>
        <w:ind w:firstLineChars="200" w:firstLine="504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>薩摩川内市森林炭素マイレージ</w:t>
      </w:r>
      <w:r w:rsidR="00EB1FAB" w:rsidRPr="00DE7759">
        <w:rPr>
          <w:rFonts w:hint="eastAsia"/>
          <w:color w:val="000000" w:themeColor="text1"/>
          <w:szCs w:val="21"/>
        </w:rPr>
        <w:t>事業</w:t>
      </w:r>
      <w:r w:rsidRPr="00DE7759">
        <w:rPr>
          <w:rFonts w:hint="eastAsia"/>
          <w:color w:val="000000" w:themeColor="text1"/>
          <w:szCs w:val="21"/>
        </w:rPr>
        <w:t>補助金交付決定及び</w:t>
      </w:r>
      <w:r w:rsidR="00EB1FAB" w:rsidRPr="00DE7759">
        <w:rPr>
          <w:rFonts w:hint="eastAsia"/>
          <w:color w:val="000000" w:themeColor="text1"/>
          <w:szCs w:val="21"/>
        </w:rPr>
        <w:t>交付</w:t>
      </w:r>
      <w:r w:rsidRPr="00DE7759">
        <w:rPr>
          <w:rFonts w:hint="eastAsia"/>
          <w:color w:val="000000" w:themeColor="text1"/>
          <w:szCs w:val="21"/>
        </w:rPr>
        <w:t>確定通知書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 xml:space="preserve">　</w:t>
      </w:r>
      <w:r w:rsidR="008C0E44" w:rsidRPr="00DE7759">
        <w:rPr>
          <w:rFonts w:hint="eastAsia"/>
          <w:color w:val="000000" w:themeColor="text1"/>
          <w:szCs w:val="21"/>
        </w:rPr>
        <w:t xml:space="preserve">令和　</w:t>
      </w:r>
      <w:r w:rsidRPr="00DE7759">
        <w:rPr>
          <w:rFonts w:hint="eastAsia"/>
          <w:color w:val="000000" w:themeColor="text1"/>
          <w:szCs w:val="21"/>
        </w:rPr>
        <w:t>年　月　日付けで交付申請のあった</w:t>
      </w:r>
      <w:r w:rsidR="008C0E44" w:rsidRPr="00DE7759">
        <w:rPr>
          <w:rFonts w:hint="eastAsia"/>
          <w:color w:val="000000" w:themeColor="text1"/>
          <w:szCs w:val="21"/>
        </w:rPr>
        <w:t>令和</w:t>
      </w:r>
      <w:r w:rsidRPr="00DE7759">
        <w:rPr>
          <w:rFonts w:hint="eastAsia"/>
          <w:color w:val="000000" w:themeColor="text1"/>
          <w:szCs w:val="21"/>
        </w:rPr>
        <w:t xml:space="preserve">　　年度薩摩川内市森林炭素マイレージ事業補助金については、下記のとおり交付することに決定し、補助金の額を確定したので通知します。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tabs>
          <w:tab w:val="left" w:pos="4260"/>
        </w:tabs>
        <w:kinsoku w:val="0"/>
        <w:overflowPunct w:val="0"/>
        <w:jc w:val="center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>記</w:t>
      </w: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kern w:val="0"/>
          <w:szCs w:val="21"/>
        </w:rPr>
        <w:t>1　交付決定額及び交付確定額　　金　　　　　　　円</w:t>
      </w:r>
    </w:p>
    <w:p w:rsidR="007F04F1" w:rsidRPr="00DE7759" w:rsidRDefault="000A0771" w:rsidP="007F04F1">
      <w:pPr>
        <w:kinsoku w:val="0"/>
        <w:overflowPunct w:val="0"/>
        <w:rPr>
          <w:color w:val="000000" w:themeColor="text1"/>
          <w:szCs w:val="21"/>
        </w:rPr>
      </w:pPr>
      <w:r w:rsidRPr="00DE7759">
        <w:rPr>
          <w:rFonts w:hint="eastAsia"/>
          <w:color w:val="000000" w:themeColor="text1"/>
          <w:szCs w:val="21"/>
        </w:rPr>
        <w:t>2　交付決定</w:t>
      </w:r>
      <w:r w:rsidR="00307666" w:rsidRPr="00DE7759">
        <w:rPr>
          <w:rFonts w:hint="eastAsia"/>
          <w:color w:val="000000" w:themeColor="text1"/>
          <w:szCs w:val="21"/>
        </w:rPr>
        <w:t>の</w:t>
      </w:r>
      <w:r w:rsidRPr="00DE7759">
        <w:rPr>
          <w:rFonts w:hint="eastAsia"/>
          <w:color w:val="000000" w:themeColor="text1"/>
          <w:szCs w:val="21"/>
        </w:rPr>
        <w:t>条件</w:t>
      </w:r>
    </w:p>
    <w:p w:rsidR="000A0771" w:rsidRPr="00DE7759" w:rsidRDefault="000A0771" w:rsidP="000A0771">
      <w:pPr>
        <w:kinsoku w:val="0"/>
        <w:overflowPunct w:val="0"/>
        <w:autoSpaceDE w:val="0"/>
        <w:autoSpaceDN w:val="0"/>
        <w:adjustRightInd w:val="0"/>
        <w:ind w:left="504" w:hangingChars="200" w:hanging="504"/>
        <w:jc w:val="left"/>
        <w:rPr>
          <w:rFonts w:cs="ＭＳ 明朝"/>
          <w:color w:val="000000" w:themeColor="text1"/>
          <w:kern w:val="0"/>
        </w:rPr>
      </w:pPr>
      <w:r w:rsidRPr="00DE7759">
        <w:rPr>
          <w:rFonts w:hint="eastAsia"/>
          <w:color w:val="000000" w:themeColor="text1"/>
          <w:szCs w:val="21"/>
        </w:rPr>
        <w:t xml:space="preserve">　</w:t>
      </w:r>
      <w:r w:rsidRPr="00DE7759">
        <w:rPr>
          <w:rFonts w:cs="ＭＳ 明朝" w:hint="eastAsia"/>
          <w:color w:val="000000" w:themeColor="text1"/>
          <w:kern w:val="0"/>
        </w:rPr>
        <w:t>⑴　補助金により取得し、又は効用の増加した財産を補助金の交付の目的に反して使用し、譲渡し、交換し、貸し付け、又は担保に供してはならない。</w:t>
      </w:r>
    </w:p>
    <w:p w:rsidR="000A0771" w:rsidRPr="00DE7759" w:rsidRDefault="000A0771" w:rsidP="000A0771">
      <w:pPr>
        <w:kinsoku w:val="0"/>
        <w:overflowPunct w:val="0"/>
        <w:autoSpaceDE w:val="0"/>
        <w:autoSpaceDN w:val="0"/>
        <w:adjustRightInd w:val="0"/>
        <w:ind w:left="504" w:hangingChars="200" w:hanging="504"/>
        <w:jc w:val="left"/>
        <w:rPr>
          <w:rFonts w:cs="ＭＳ 明朝"/>
          <w:color w:val="000000" w:themeColor="text1"/>
          <w:kern w:val="0"/>
        </w:rPr>
      </w:pPr>
      <w:r w:rsidRPr="00DE7759">
        <w:rPr>
          <w:rFonts w:cs="ＭＳ 明朝" w:hint="eastAsia"/>
          <w:color w:val="000000" w:themeColor="text1"/>
          <w:kern w:val="0"/>
        </w:rPr>
        <w:t xml:space="preserve">　⑵　交付申請書及びその他関係書類について、補助金の交付を受けた年度の翌年度から起算して5年間保管しなければならない。</w:t>
      </w:r>
    </w:p>
    <w:p w:rsidR="000A0771" w:rsidRPr="00DE7759" w:rsidRDefault="000A077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rPr>
          <w:color w:val="000000" w:themeColor="text1"/>
          <w:szCs w:val="21"/>
        </w:rPr>
      </w:pPr>
    </w:p>
    <w:p w:rsidR="007F04F1" w:rsidRPr="00DE7759" w:rsidRDefault="007F04F1" w:rsidP="007F04F1">
      <w:pPr>
        <w:widowControl/>
        <w:kinsoku w:val="0"/>
        <w:overflowPunct w:val="0"/>
        <w:jc w:val="left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jc w:val="left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jc w:val="left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jc w:val="left"/>
        <w:rPr>
          <w:color w:val="000000" w:themeColor="text1"/>
          <w:szCs w:val="21"/>
        </w:rPr>
      </w:pPr>
    </w:p>
    <w:p w:rsidR="007F04F1" w:rsidRPr="00DE7759" w:rsidRDefault="007F04F1" w:rsidP="007F04F1">
      <w:pPr>
        <w:kinsoku w:val="0"/>
        <w:overflowPunct w:val="0"/>
        <w:jc w:val="left"/>
        <w:rPr>
          <w:color w:val="000000" w:themeColor="text1"/>
          <w:szCs w:val="21"/>
        </w:rPr>
      </w:pPr>
    </w:p>
    <w:p w:rsidR="00006B5F" w:rsidRPr="00DE7759" w:rsidRDefault="007F04F1" w:rsidP="00006B5F">
      <w:pPr>
        <w:jc w:val="left"/>
        <w:rPr>
          <w:color w:val="000000" w:themeColor="text1"/>
        </w:rPr>
      </w:pPr>
      <w:r w:rsidRPr="00DE7759">
        <w:rPr>
          <w:color w:val="000000" w:themeColor="text1"/>
        </w:rPr>
        <w:br w:type="page"/>
      </w:r>
      <w:r w:rsidR="00C215B8" w:rsidRPr="00DE7759">
        <w:rPr>
          <w:rFonts w:hint="eastAsia"/>
          <w:color w:val="000000" w:themeColor="text1"/>
        </w:rPr>
        <w:lastRenderedPageBreak/>
        <w:t>様式</w:t>
      </w:r>
      <w:r w:rsidR="00006B5F" w:rsidRPr="00DE7759">
        <w:rPr>
          <w:rFonts w:hint="eastAsia"/>
          <w:color w:val="000000" w:themeColor="text1"/>
        </w:rPr>
        <w:t>第5号</w:t>
      </w:r>
      <w:r w:rsidR="00C215B8" w:rsidRPr="00DE7759">
        <w:rPr>
          <w:rFonts w:hint="eastAsia"/>
          <w:color w:val="000000" w:themeColor="text1"/>
        </w:rPr>
        <w:t>（第</w:t>
      </w:r>
      <w:r w:rsidR="00DE7759" w:rsidRPr="00DE7759">
        <w:rPr>
          <w:rFonts w:hint="eastAsia"/>
          <w:color w:val="000000" w:themeColor="text1"/>
        </w:rPr>
        <w:t>2</w:t>
      </w:r>
      <w:r w:rsidR="00C215B8" w:rsidRPr="00DE7759">
        <w:rPr>
          <w:rFonts w:hint="eastAsia"/>
          <w:color w:val="000000" w:themeColor="text1"/>
        </w:rPr>
        <w:t>条関係）</w:t>
      </w:r>
    </w:p>
    <w:p w:rsidR="007F04F1" w:rsidRPr="00DE7759" w:rsidRDefault="00006B5F" w:rsidP="00006B5F">
      <w:pPr>
        <w:jc w:val="center"/>
        <w:rPr>
          <w:color w:val="000000" w:themeColor="text1"/>
          <w:sz w:val="32"/>
          <w:szCs w:val="32"/>
        </w:rPr>
      </w:pPr>
      <w:r w:rsidRPr="00DE7759">
        <w:rPr>
          <w:rFonts w:hint="eastAsia"/>
          <w:color w:val="000000" w:themeColor="text1"/>
          <w:sz w:val="32"/>
          <w:szCs w:val="32"/>
        </w:rPr>
        <w:t>請　求　書</w:t>
      </w:r>
    </w:p>
    <w:p w:rsidR="007F04F1" w:rsidRPr="00DE7759" w:rsidRDefault="007F04F1" w:rsidP="007F04F1">
      <w:pPr>
        <w:rPr>
          <w:color w:val="000000" w:themeColor="text1"/>
        </w:rPr>
      </w:pPr>
    </w:p>
    <w:p w:rsidR="00006B5F" w:rsidRPr="00DE7759" w:rsidRDefault="008C0E44" w:rsidP="008C0E44">
      <w:pPr>
        <w:ind w:firstLineChars="2300" w:firstLine="5795"/>
        <w:jc w:val="left"/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令和　　</w:t>
      </w:r>
      <w:r w:rsidR="00006B5F" w:rsidRPr="00DE7759">
        <w:rPr>
          <w:rFonts w:hint="eastAsia"/>
          <w:color w:val="000000" w:themeColor="text1"/>
        </w:rPr>
        <w:t>年</w:t>
      </w:r>
      <w:r w:rsidRPr="00DE7759">
        <w:rPr>
          <w:rFonts w:hint="eastAsia"/>
          <w:color w:val="000000" w:themeColor="text1"/>
        </w:rPr>
        <w:t xml:space="preserve">　</w:t>
      </w:r>
      <w:r w:rsidR="00006B5F" w:rsidRPr="00DE7759">
        <w:rPr>
          <w:rFonts w:hint="eastAsia"/>
          <w:color w:val="000000" w:themeColor="text1"/>
        </w:rPr>
        <w:t xml:space="preserve">　月</w:t>
      </w:r>
      <w:r w:rsidRPr="00DE7759">
        <w:rPr>
          <w:rFonts w:hint="eastAsia"/>
          <w:color w:val="000000" w:themeColor="text1"/>
        </w:rPr>
        <w:t xml:space="preserve">　</w:t>
      </w:r>
      <w:r w:rsidR="00006B5F" w:rsidRPr="00DE7759">
        <w:rPr>
          <w:rFonts w:hint="eastAsia"/>
          <w:color w:val="000000" w:themeColor="text1"/>
        </w:rPr>
        <w:t xml:space="preserve">　日</w:t>
      </w:r>
    </w:p>
    <w:p w:rsidR="00965617" w:rsidRPr="00DE7759" w:rsidRDefault="00965617" w:rsidP="007F04F1">
      <w:pPr>
        <w:rPr>
          <w:color w:val="000000" w:themeColor="text1"/>
        </w:rPr>
      </w:pPr>
    </w:p>
    <w:p w:rsidR="00965617" w:rsidRPr="00DE7759" w:rsidRDefault="00965617" w:rsidP="007F04F1">
      <w:pPr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薩摩川内市長　　　　　　　　様</w:t>
      </w:r>
    </w:p>
    <w:p w:rsidR="00965617" w:rsidRPr="00DE7759" w:rsidRDefault="00965617" w:rsidP="007F04F1">
      <w:pPr>
        <w:rPr>
          <w:color w:val="000000" w:themeColor="text1"/>
        </w:rPr>
      </w:pPr>
    </w:p>
    <w:p w:rsidR="00965617" w:rsidRPr="00DE7759" w:rsidRDefault="00965617" w:rsidP="007F04F1">
      <w:pPr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　　　　　　　　　　　　　　　　　住　所</w:t>
      </w:r>
    </w:p>
    <w:p w:rsidR="00006B5F" w:rsidRPr="00DE7759" w:rsidRDefault="00965617" w:rsidP="007F04F1">
      <w:pPr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　　　　　　　　　　　　　　　　　氏　名</w:t>
      </w:r>
      <w:r w:rsidR="00976B26" w:rsidRPr="00DE7759">
        <w:rPr>
          <w:rFonts w:hint="eastAsia"/>
          <w:color w:val="000000" w:themeColor="text1"/>
        </w:rPr>
        <w:t xml:space="preserve">　　　</w:t>
      </w:r>
      <w:r w:rsidRPr="00DE7759">
        <w:rPr>
          <w:rFonts w:hint="eastAsia"/>
          <w:color w:val="000000" w:themeColor="text1"/>
        </w:rPr>
        <w:t xml:space="preserve">　　　　　　　　　　㊞</w:t>
      </w:r>
    </w:p>
    <w:p w:rsidR="00965617" w:rsidRPr="00DE7759" w:rsidRDefault="00965617" w:rsidP="007F04F1">
      <w:pPr>
        <w:rPr>
          <w:color w:val="000000" w:themeColor="text1"/>
        </w:rPr>
      </w:pPr>
    </w:p>
    <w:p w:rsidR="00965617" w:rsidRPr="00DE7759" w:rsidRDefault="00965617" w:rsidP="007F04F1">
      <w:pPr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下記のとおり請求します。</w:t>
      </w:r>
    </w:p>
    <w:p w:rsidR="00965617" w:rsidRPr="00DE7759" w:rsidRDefault="00965617" w:rsidP="007F04F1">
      <w:pPr>
        <w:rPr>
          <w:color w:val="000000" w:themeColor="text1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E7759" w:rsidRPr="00DE7759" w:rsidTr="00976B26">
        <w:trPr>
          <w:trHeight w:val="72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  <w:p w:rsidR="00965617" w:rsidRPr="00DE7759" w:rsidRDefault="00965617" w:rsidP="009F2445">
            <w:pPr>
              <w:jc w:val="center"/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請求額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7" w:rsidRPr="00DE7759" w:rsidRDefault="00965617" w:rsidP="009F2445">
            <w:pPr>
              <w:rPr>
                <w:color w:val="000000" w:themeColor="text1"/>
              </w:rPr>
            </w:pPr>
          </w:p>
          <w:p w:rsidR="00965617" w:rsidRPr="00DE7759" w:rsidRDefault="00965617" w:rsidP="009F2445">
            <w:pPr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965617" w:rsidRPr="00DE7759" w:rsidRDefault="00965617" w:rsidP="007F04F1">
      <w:pPr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　　　</w:t>
      </w:r>
    </w:p>
    <w:p w:rsidR="00965617" w:rsidRPr="00DE7759" w:rsidRDefault="00965617" w:rsidP="007F04F1">
      <w:pPr>
        <w:rPr>
          <w:color w:val="000000" w:themeColor="text1"/>
        </w:rPr>
      </w:pPr>
    </w:p>
    <w:p w:rsidR="00006B5F" w:rsidRPr="00DE7759" w:rsidRDefault="00006B5F" w:rsidP="007F04F1">
      <w:pPr>
        <w:rPr>
          <w:color w:val="000000" w:themeColor="text1"/>
        </w:rPr>
      </w:pPr>
    </w:p>
    <w:tbl>
      <w:tblPr>
        <w:tblpPr w:leftFromText="142" w:rightFromText="142" w:vertAnchor="text" w:tblpX="86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9"/>
      </w:tblGrid>
      <w:tr w:rsidR="00DE7759" w:rsidRPr="00DE7759" w:rsidTr="00002A09">
        <w:trPr>
          <w:trHeight w:val="555"/>
        </w:trPr>
        <w:tc>
          <w:tcPr>
            <w:tcW w:w="7659" w:type="dxa"/>
            <w:tcBorders>
              <w:top w:val="nil"/>
              <w:left w:val="nil"/>
            </w:tcBorders>
          </w:tcPr>
          <w:p w:rsidR="00AE7930" w:rsidRPr="00DE7759" w:rsidRDefault="00AE7930" w:rsidP="00AE7930">
            <w:pPr>
              <w:rPr>
                <w:color w:val="000000" w:themeColor="text1"/>
              </w:rPr>
            </w:pPr>
          </w:p>
          <w:p w:rsidR="00AE7930" w:rsidRPr="00DE7759" w:rsidRDefault="009B3E71" w:rsidP="009B3E71">
            <w:pPr>
              <w:rPr>
                <w:color w:val="000000" w:themeColor="text1"/>
              </w:rPr>
            </w:pPr>
            <w:r w:rsidRPr="00DE7759">
              <w:rPr>
                <w:rFonts w:hint="eastAsia"/>
                <w:color w:val="000000" w:themeColor="text1"/>
              </w:rPr>
              <w:t>薩摩</w:t>
            </w:r>
            <w:r w:rsidR="00AE7930" w:rsidRPr="00DE7759">
              <w:rPr>
                <w:rFonts w:hint="eastAsia"/>
                <w:color w:val="000000" w:themeColor="text1"/>
              </w:rPr>
              <w:t>川内市森林炭素マイレージ事業補助金</w:t>
            </w:r>
          </w:p>
        </w:tc>
      </w:tr>
    </w:tbl>
    <w:p w:rsidR="00006B5F" w:rsidRPr="00DE7759" w:rsidRDefault="00006B5F" w:rsidP="007F04F1">
      <w:pPr>
        <w:rPr>
          <w:color w:val="000000" w:themeColor="text1"/>
        </w:rPr>
      </w:pPr>
    </w:p>
    <w:p w:rsidR="00006B5F" w:rsidRPr="00DE7759" w:rsidRDefault="00AE7930" w:rsidP="007F04F1">
      <w:pPr>
        <w:rPr>
          <w:color w:val="000000" w:themeColor="text1"/>
        </w:rPr>
      </w:pPr>
      <w:r w:rsidRPr="00DE7759">
        <w:rPr>
          <w:rFonts w:hint="eastAsia"/>
          <w:color w:val="000000" w:themeColor="text1"/>
        </w:rPr>
        <w:t xml:space="preserve">　　　　　　　　</w:t>
      </w:r>
    </w:p>
    <w:p w:rsidR="00006B5F" w:rsidRPr="00DE7759" w:rsidRDefault="00006B5F" w:rsidP="007F04F1">
      <w:pPr>
        <w:rPr>
          <w:color w:val="000000" w:themeColor="text1"/>
        </w:rPr>
      </w:pPr>
    </w:p>
    <w:p w:rsidR="00006B5F" w:rsidRPr="00DE7759" w:rsidRDefault="00006B5F" w:rsidP="007F04F1">
      <w:pPr>
        <w:rPr>
          <w:color w:val="000000" w:themeColor="text1"/>
        </w:rPr>
      </w:pPr>
    </w:p>
    <w:p w:rsidR="00006B5F" w:rsidRPr="00DE7759" w:rsidRDefault="00006B5F" w:rsidP="007F04F1">
      <w:pPr>
        <w:rPr>
          <w:color w:val="000000" w:themeColor="text1"/>
        </w:rPr>
      </w:pPr>
    </w:p>
    <w:p w:rsidR="00006B5F" w:rsidRDefault="00006B5F" w:rsidP="007F04F1"/>
    <w:p w:rsidR="00006B5F" w:rsidRDefault="00006B5F" w:rsidP="007F04F1"/>
    <w:p w:rsidR="00006B5F" w:rsidRDefault="00006B5F" w:rsidP="007F04F1"/>
    <w:p w:rsidR="00006B5F" w:rsidRDefault="00006B5F" w:rsidP="007F04F1"/>
    <w:p w:rsidR="00006B5F" w:rsidRDefault="00976B26" w:rsidP="007F04F1">
      <w:r>
        <w:rPr>
          <w:rFonts w:hint="eastAsia"/>
        </w:rPr>
        <w:t xml:space="preserve">　　　　　　　　　　　　　　　　　　　　　　　　　整理番号</w:t>
      </w:r>
    </w:p>
    <w:tbl>
      <w:tblPr>
        <w:tblpPr w:leftFromText="142" w:rightFromText="142" w:vertAnchor="text" w:horzAnchor="page" w:tblpX="8020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</w:tblGrid>
      <w:tr w:rsidR="00002A09" w:rsidTr="009F2445">
        <w:trPr>
          <w:trHeight w:val="359"/>
        </w:trPr>
        <w:tc>
          <w:tcPr>
            <w:tcW w:w="2250" w:type="dxa"/>
            <w:tcBorders>
              <w:top w:val="nil"/>
              <w:left w:val="nil"/>
            </w:tcBorders>
            <w:shd w:val="clear" w:color="auto" w:fill="auto"/>
          </w:tcPr>
          <w:p w:rsidR="00002A09" w:rsidRDefault="00002A09" w:rsidP="009F2445"/>
        </w:tc>
      </w:tr>
    </w:tbl>
    <w:p w:rsidR="00002A09" w:rsidRDefault="00002A09" w:rsidP="007F04F1"/>
    <w:p w:rsidR="00006B5F" w:rsidRDefault="00006B5F" w:rsidP="007F04F1"/>
    <w:tbl>
      <w:tblPr>
        <w:tblpPr w:leftFromText="142" w:rightFromText="142" w:vertAnchor="text" w:horzAnchor="margin" w:tblpXSpec="center" w:tblpY="1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016"/>
        <w:gridCol w:w="1638"/>
        <w:gridCol w:w="1638"/>
      </w:tblGrid>
      <w:tr w:rsidR="00AE7930" w:rsidTr="009F2445">
        <w:tc>
          <w:tcPr>
            <w:tcW w:w="2502" w:type="dxa"/>
            <w:shd w:val="clear" w:color="auto" w:fill="auto"/>
          </w:tcPr>
          <w:p w:rsidR="00AE7930" w:rsidRPr="00AE7930" w:rsidRDefault="00AE7930" w:rsidP="009F2445">
            <w:pPr>
              <w:jc w:val="center"/>
            </w:pPr>
            <w:r>
              <w:rPr>
                <w:rFonts w:hint="eastAsia"/>
              </w:rPr>
              <w:t>銀行・農協名</w:t>
            </w:r>
          </w:p>
        </w:tc>
        <w:tc>
          <w:tcPr>
            <w:tcW w:w="2016" w:type="dxa"/>
            <w:shd w:val="clear" w:color="auto" w:fill="auto"/>
          </w:tcPr>
          <w:p w:rsidR="00AE7930" w:rsidRDefault="00AE7930" w:rsidP="009F2445">
            <w:r>
              <w:rPr>
                <w:rFonts w:hint="eastAsia"/>
              </w:rPr>
              <w:t>本支店・本支所</w:t>
            </w:r>
          </w:p>
        </w:tc>
        <w:tc>
          <w:tcPr>
            <w:tcW w:w="1638" w:type="dxa"/>
            <w:shd w:val="clear" w:color="auto" w:fill="auto"/>
          </w:tcPr>
          <w:p w:rsidR="00AE7930" w:rsidRDefault="00AE7930" w:rsidP="009F2445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638" w:type="dxa"/>
            <w:shd w:val="clear" w:color="auto" w:fill="auto"/>
          </w:tcPr>
          <w:p w:rsidR="00AE7930" w:rsidRDefault="00AE7930" w:rsidP="009F244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AE7930" w:rsidTr="009F2445">
        <w:tc>
          <w:tcPr>
            <w:tcW w:w="2502" w:type="dxa"/>
            <w:shd w:val="clear" w:color="auto" w:fill="auto"/>
          </w:tcPr>
          <w:p w:rsidR="00AE7930" w:rsidRDefault="00AE7930" w:rsidP="009F2445"/>
          <w:p w:rsidR="00AE7930" w:rsidRDefault="00AE7930" w:rsidP="009F2445"/>
        </w:tc>
        <w:tc>
          <w:tcPr>
            <w:tcW w:w="2016" w:type="dxa"/>
            <w:shd w:val="clear" w:color="auto" w:fill="auto"/>
          </w:tcPr>
          <w:p w:rsidR="00AE7930" w:rsidRDefault="00AE7930" w:rsidP="009F2445"/>
        </w:tc>
        <w:tc>
          <w:tcPr>
            <w:tcW w:w="1638" w:type="dxa"/>
            <w:shd w:val="clear" w:color="auto" w:fill="auto"/>
          </w:tcPr>
          <w:p w:rsidR="00AE7930" w:rsidRDefault="00AE7930" w:rsidP="009F2445"/>
        </w:tc>
        <w:tc>
          <w:tcPr>
            <w:tcW w:w="1638" w:type="dxa"/>
            <w:shd w:val="clear" w:color="auto" w:fill="auto"/>
          </w:tcPr>
          <w:p w:rsidR="00AE7930" w:rsidRDefault="00AE7930" w:rsidP="009F2445"/>
        </w:tc>
      </w:tr>
      <w:tr w:rsidR="00002A09" w:rsidTr="009F2445">
        <w:tc>
          <w:tcPr>
            <w:tcW w:w="451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002A09" w:rsidRDefault="00002A09" w:rsidP="009F2445"/>
        </w:tc>
        <w:tc>
          <w:tcPr>
            <w:tcW w:w="3276" w:type="dxa"/>
            <w:gridSpan w:val="2"/>
            <w:shd w:val="clear" w:color="auto" w:fill="auto"/>
          </w:tcPr>
          <w:p w:rsidR="00002A09" w:rsidRDefault="00002A09" w:rsidP="009F2445">
            <w:pPr>
              <w:jc w:val="center"/>
            </w:pPr>
            <w:r>
              <w:rPr>
                <w:rFonts w:hint="eastAsia"/>
              </w:rPr>
              <w:t>口　座　名　義　人</w:t>
            </w:r>
          </w:p>
        </w:tc>
      </w:tr>
      <w:tr w:rsidR="00002A09" w:rsidTr="009F2445">
        <w:tc>
          <w:tcPr>
            <w:tcW w:w="4518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:rsidR="00002A09" w:rsidRDefault="00002A09" w:rsidP="009F2445"/>
        </w:tc>
        <w:tc>
          <w:tcPr>
            <w:tcW w:w="3276" w:type="dxa"/>
            <w:gridSpan w:val="2"/>
            <w:shd w:val="clear" w:color="auto" w:fill="auto"/>
          </w:tcPr>
          <w:p w:rsidR="00002A09" w:rsidRDefault="00002A09" w:rsidP="009F2445"/>
          <w:p w:rsidR="00002A09" w:rsidRDefault="00002A09" w:rsidP="009F2445"/>
        </w:tc>
      </w:tr>
    </w:tbl>
    <w:p w:rsidR="00006B5F" w:rsidRDefault="00006B5F" w:rsidP="007F04F1"/>
    <w:p w:rsidR="00006B5F" w:rsidRDefault="00006B5F" w:rsidP="007F04F1"/>
    <w:p w:rsidR="00006B5F" w:rsidRDefault="00006B5F" w:rsidP="007F04F1"/>
    <w:p w:rsidR="00006B5F" w:rsidRDefault="00006B5F" w:rsidP="007F04F1"/>
    <w:p w:rsidR="00006B5F" w:rsidRDefault="00006B5F" w:rsidP="007F04F1"/>
    <w:p w:rsidR="00006B5F" w:rsidRDefault="00006B5F" w:rsidP="007F04F1"/>
    <w:sectPr w:rsidR="00006B5F">
      <w:pgSz w:w="11906" w:h="16838" w:code="9"/>
      <w:pgMar w:top="1418" w:right="1134" w:bottom="1134" w:left="1701" w:header="0" w:footer="0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84E" w:rsidRDefault="00F9384E" w:rsidP="007F04F1">
      <w:r>
        <w:separator/>
      </w:r>
    </w:p>
  </w:endnote>
  <w:endnote w:type="continuationSeparator" w:id="0">
    <w:p w:rsidR="00F9384E" w:rsidRDefault="00F9384E" w:rsidP="007F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84E" w:rsidRDefault="00F9384E" w:rsidP="007F04F1">
      <w:r>
        <w:separator/>
      </w:r>
    </w:p>
  </w:footnote>
  <w:footnote w:type="continuationSeparator" w:id="0">
    <w:p w:rsidR="00F9384E" w:rsidRDefault="00F9384E" w:rsidP="007F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5D01"/>
    <w:multiLevelType w:val="hybridMultilevel"/>
    <w:tmpl w:val="FBC41066"/>
    <w:lvl w:ilvl="0" w:tplc="E4AC5F9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1E302AF"/>
    <w:multiLevelType w:val="hybridMultilevel"/>
    <w:tmpl w:val="4E429E94"/>
    <w:lvl w:ilvl="0" w:tplc="F106F38E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053A3373"/>
    <w:multiLevelType w:val="hybridMultilevel"/>
    <w:tmpl w:val="7F127DB0"/>
    <w:lvl w:ilvl="0" w:tplc="0DE2FB6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07806BB1"/>
    <w:multiLevelType w:val="hybridMultilevel"/>
    <w:tmpl w:val="3A44C55C"/>
    <w:lvl w:ilvl="0" w:tplc="1E785FE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0A396133"/>
    <w:multiLevelType w:val="hybridMultilevel"/>
    <w:tmpl w:val="2256A2AE"/>
    <w:lvl w:ilvl="0" w:tplc="473AD4A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125E6698"/>
    <w:multiLevelType w:val="hybridMultilevel"/>
    <w:tmpl w:val="B7E0BB78"/>
    <w:lvl w:ilvl="0" w:tplc="0E589B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6B60377"/>
    <w:multiLevelType w:val="hybridMultilevel"/>
    <w:tmpl w:val="C97AC9B8"/>
    <w:lvl w:ilvl="0" w:tplc="14EE758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201903DE"/>
    <w:multiLevelType w:val="hybridMultilevel"/>
    <w:tmpl w:val="04BAB69E"/>
    <w:lvl w:ilvl="0" w:tplc="9FDE879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8" w15:restartNumberingAfterBreak="0">
    <w:nsid w:val="216F498E"/>
    <w:multiLevelType w:val="hybridMultilevel"/>
    <w:tmpl w:val="36A0F404"/>
    <w:lvl w:ilvl="0" w:tplc="6B2AC4E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 w15:restartNumberingAfterBreak="0">
    <w:nsid w:val="28660AA5"/>
    <w:multiLevelType w:val="hybridMultilevel"/>
    <w:tmpl w:val="A062707A"/>
    <w:lvl w:ilvl="0" w:tplc="336C2840">
      <w:start w:val="1"/>
      <w:numFmt w:val="decimalEnclosedParen"/>
      <w:lvlText w:val="%1"/>
      <w:lvlJc w:val="left"/>
      <w:pPr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0" w15:restartNumberingAfterBreak="0">
    <w:nsid w:val="319E4567"/>
    <w:multiLevelType w:val="hybridMultilevel"/>
    <w:tmpl w:val="0ABC4F24"/>
    <w:lvl w:ilvl="0" w:tplc="ED96128C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1" w15:restartNumberingAfterBreak="0">
    <w:nsid w:val="33186AE2"/>
    <w:multiLevelType w:val="hybridMultilevel"/>
    <w:tmpl w:val="137865C6"/>
    <w:lvl w:ilvl="0" w:tplc="B56A3CD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33EE5FB3"/>
    <w:multiLevelType w:val="hybridMultilevel"/>
    <w:tmpl w:val="4BCC6602"/>
    <w:lvl w:ilvl="0" w:tplc="72E2A73C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3" w15:restartNumberingAfterBreak="0">
    <w:nsid w:val="3AFA39E8"/>
    <w:multiLevelType w:val="hybridMultilevel"/>
    <w:tmpl w:val="10420B28"/>
    <w:lvl w:ilvl="0" w:tplc="E3D2A69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4" w15:restartNumberingAfterBreak="0">
    <w:nsid w:val="3C14196A"/>
    <w:multiLevelType w:val="hybridMultilevel"/>
    <w:tmpl w:val="275696FE"/>
    <w:lvl w:ilvl="0" w:tplc="F1CA562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5" w15:restartNumberingAfterBreak="0">
    <w:nsid w:val="3DA46DE8"/>
    <w:multiLevelType w:val="hybridMultilevel"/>
    <w:tmpl w:val="2488ED16"/>
    <w:lvl w:ilvl="0" w:tplc="68A2A29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AC79AC"/>
    <w:multiLevelType w:val="hybridMultilevel"/>
    <w:tmpl w:val="D19CD384"/>
    <w:lvl w:ilvl="0" w:tplc="EF3216A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F72D9E"/>
    <w:multiLevelType w:val="hybridMultilevel"/>
    <w:tmpl w:val="0ABC4F24"/>
    <w:lvl w:ilvl="0" w:tplc="ED96128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54FA545A"/>
    <w:multiLevelType w:val="hybridMultilevel"/>
    <w:tmpl w:val="ADE6D4DA"/>
    <w:lvl w:ilvl="0" w:tplc="4BEAB880">
      <w:start w:val="1"/>
      <w:numFmt w:val="decimalEnclosedParen"/>
      <w:lvlText w:val="%1"/>
      <w:lvlJc w:val="left"/>
      <w:pPr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9" w15:restartNumberingAfterBreak="0">
    <w:nsid w:val="597C26F2"/>
    <w:multiLevelType w:val="hybridMultilevel"/>
    <w:tmpl w:val="499C65E4"/>
    <w:lvl w:ilvl="0" w:tplc="8A72D54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0" w15:restartNumberingAfterBreak="0">
    <w:nsid w:val="61FA1207"/>
    <w:multiLevelType w:val="hybridMultilevel"/>
    <w:tmpl w:val="FDA8C61A"/>
    <w:lvl w:ilvl="0" w:tplc="1730E8C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1" w15:restartNumberingAfterBreak="0">
    <w:nsid w:val="63347F57"/>
    <w:multiLevelType w:val="hybridMultilevel"/>
    <w:tmpl w:val="CB8659AC"/>
    <w:lvl w:ilvl="0" w:tplc="4EEAC86E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2" w15:restartNumberingAfterBreak="0">
    <w:nsid w:val="76A26559"/>
    <w:multiLevelType w:val="hybridMultilevel"/>
    <w:tmpl w:val="F5404F14"/>
    <w:lvl w:ilvl="0" w:tplc="3BA2005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3" w15:restartNumberingAfterBreak="0">
    <w:nsid w:val="76AC7D3D"/>
    <w:multiLevelType w:val="hybridMultilevel"/>
    <w:tmpl w:val="EF204F24"/>
    <w:lvl w:ilvl="0" w:tplc="2B9AF7E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4" w15:restartNumberingAfterBreak="0">
    <w:nsid w:val="7A3F119B"/>
    <w:multiLevelType w:val="hybridMultilevel"/>
    <w:tmpl w:val="AE30FE02"/>
    <w:lvl w:ilvl="0" w:tplc="EA80E20E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5" w15:restartNumberingAfterBreak="0">
    <w:nsid w:val="7B8B5DF3"/>
    <w:multiLevelType w:val="hybridMultilevel"/>
    <w:tmpl w:val="4F1EB2B4"/>
    <w:lvl w:ilvl="0" w:tplc="5976795C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11"/>
  </w:num>
  <w:num w:numId="5">
    <w:abstractNumId w:val="10"/>
  </w:num>
  <w:num w:numId="6">
    <w:abstractNumId w:val="13"/>
  </w:num>
  <w:num w:numId="7">
    <w:abstractNumId w:val="14"/>
  </w:num>
  <w:num w:numId="8">
    <w:abstractNumId w:val="6"/>
  </w:num>
  <w:num w:numId="9">
    <w:abstractNumId w:val="25"/>
  </w:num>
  <w:num w:numId="10">
    <w:abstractNumId w:val="4"/>
  </w:num>
  <w:num w:numId="11">
    <w:abstractNumId w:val="9"/>
  </w:num>
  <w:num w:numId="12">
    <w:abstractNumId w:val="15"/>
  </w:num>
  <w:num w:numId="13">
    <w:abstractNumId w:val="24"/>
  </w:num>
  <w:num w:numId="14">
    <w:abstractNumId w:val="18"/>
  </w:num>
  <w:num w:numId="15">
    <w:abstractNumId w:val="8"/>
  </w:num>
  <w:num w:numId="16">
    <w:abstractNumId w:val="23"/>
  </w:num>
  <w:num w:numId="17">
    <w:abstractNumId w:val="12"/>
  </w:num>
  <w:num w:numId="18">
    <w:abstractNumId w:val="3"/>
  </w:num>
  <w:num w:numId="19">
    <w:abstractNumId w:val="2"/>
  </w:num>
  <w:num w:numId="20">
    <w:abstractNumId w:val="21"/>
  </w:num>
  <w:num w:numId="21">
    <w:abstractNumId w:val="7"/>
  </w:num>
  <w:num w:numId="22">
    <w:abstractNumId w:val="22"/>
  </w:num>
  <w:num w:numId="23">
    <w:abstractNumId w:val="16"/>
  </w:num>
  <w:num w:numId="24">
    <w:abstractNumId w:val="5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8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D4"/>
    <w:rsid w:val="00002A09"/>
    <w:rsid w:val="00006B5F"/>
    <w:rsid w:val="00055C78"/>
    <w:rsid w:val="000A0771"/>
    <w:rsid w:val="000F11F9"/>
    <w:rsid w:val="00114FC3"/>
    <w:rsid w:val="00133DB5"/>
    <w:rsid w:val="001346EF"/>
    <w:rsid w:val="00151BAB"/>
    <w:rsid w:val="001C1F3A"/>
    <w:rsid w:val="001D12C3"/>
    <w:rsid w:val="0020081C"/>
    <w:rsid w:val="002042BE"/>
    <w:rsid w:val="002068BF"/>
    <w:rsid w:val="0022473C"/>
    <w:rsid w:val="0026007F"/>
    <w:rsid w:val="00294A7B"/>
    <w:rsid w:val="00307666"/>
    <w:rsid w:val="004955B1"/>
    <w:rsid w:val="004E3B98"/>
    <w:rsid w:val="00582237"/>
    <w:rsid w:val="00593C4B"/>
    <w:rsid w:val="005E367D"/>
    <w:rsid w:val="005F7DA4"/>
    <w:rsid w:val="0062120E"/>
    <w:rsid w:val="0067430B"/>
    <w:rsid w:val="006B5C8B"/>
    <w:rsid w:val="006D4FD9"/>
    <w:rsid w:val="006E6EC4"/>
    <w:rsid w:val="00742314"/>
    <w:rsid w:val="00743F08"/>
    <w:rsid w:val="00763186"/>
    <w:rsid w:val="007A6761"/>
    <w:rsid w:val="007B1A3B"/>
    <w:rsid w:val="007F04F1"/>
    <w:rsid w:val="008C0E44"/>
    <w:rsid w:val="008D7539"/>
    <w:rsid w:val="008E564D"/>
    <w:rsid w:val="00965617"/>
    <w:rsid w:val="00976B26"/>
    <w:rsid w:val="009B3E71"/>
    <w:rsid w:val="009C5029"/>
    <w:rsid w:val="009D2DE2"/>
    <w:rsid w:val="009F2445"/>
    <w:rsid w:val="00A5163A"/>
    <w:rsid w:val="00A73778"/>
    <w:rsid w:val="00A73B9E"/>
    <w:rsid w:val="00A80AD7"/>
    <w:rsid w:val="00A866DA"/>
    <w:rsid w:val="00A960D4"/>
    <w:rsid w:val="00AC1222"/>
    <w:rsid w:val="00AE7930"/>
    <w:rsid w:val="00B129C6"/>
    <w:rsid w:val="00B23F82"/>
    <w:rsid w:val="00B90AB4"/>
    <w:rsid w:val="00C10DFB"/>
    <w:rsid w:val="00C118C6"/>
    <w:rsid w:val="00C215B8"/>
    <w:rsid w:val="00CD1CDD"/>
    <w:rsid w:val="00CD7F8E"/>
    <w:rsid w:val="00D320D6"/>
    <w:rsid w:val="00D35CD0"/>
    <w:rsid w:val="00DE120F"/>
    <w:rsid w:val="00DE7759"/>
    <w:rsid w:val="00E6185C"/>
    <w:rsid w:val="00EA4B92"/>
    <w:rsid w:val="00EB1FAB"/>
    <w:rsid w:val="00ED5B87"/>
    <w:rsid w:val="00EE364D"/>
    <w:rsid w:val="00EE758F"/>
    <w:rsid w:val="00F169A5"/>
    <w:rsid w:val="00F7747F"/>
    <w:rsid w:val="00F9384E"/>
    <w:rsid w:val="00FA026E"/>
    <w:rsid w:val="00FA2C57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29AA09"/>
  <w15:chartTrackingRefBased/>
  <w15:docId w15:val="{148B59C0-083D-4B1B-A231-BDDC9649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300" w:left="756" w:rightChars="250" w:right="630"/>
      <w:jc w:val="left"/>
    </w:pPr>
  </w:style>
  <w:style w:type="paragraph" w:styleId="a4">
    <w:name w:val="Body Text Indent"/>
    <w:basedOn w:val="a"/>
    <w:pPr>
      <w:ind w:left="252" w:hangingChars="100" w:hanging="252"/>
      <w:jc w:val="left"/>
    </w:pPr>
  </w:style>
  <w:style w:type="paragraph" w:styleId="a5">
    <w:name w:val="header"/>
    <w:basedOn w:val="a"/>
    <w:link w:val="a6"/>
    <w:rsid w:val="007F0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04F1"/>
    <w:rPr>
      <w:rFonts w:ascii="ＭＳ 明朝" w:hAnsi="ＭＳ 明朝"/>
      <w:kern w:val="2"/>
      <w:sz w:val="21"/>
    </w:rPr>
  </w:style>
  <w:style w:type="paragraph" w:styleId="a7">
    <w:name w:val="footer"/>
    <w:basedOn w:val="a"/>
    <w:link w:val="a8"/>
    <w:rsid w:val="007F0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04F1"/>
    <w:rPr>
      <w:rFonts w:ascii="ＭＳ 明朝" w:hAnsi="ＭＳ 明朝"/>
      <w:kern w:val="2"/>
      <w:sz w:val="21"/>
    </w:rPr>
  </w:style>
  <w:style w:type="paragraph" w:styleId="a9">
    <w:name w:val="Balloon Text"/>
    <w:basedOn w:val="a"/>
    <w:link w:val="aa"/>
    <w:rsid w:val="007F04F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F04F1"/>
    <w:rPr>
      <w:rFonts w:ascii="游ゴシック Light" w:eastAsia="游ゴシック Light" w:hAnsi="游ゴシック Light"/>
      <w:kern w:val="2"/>
      <w:sz w:val="18"/>
      <w:szCs w:val="18"/>
    </w:rPr>
  </w:style>
  <w:style w:type="table" w:styleId="ab">
    <w:name w:val="Table Grid"/>
    <w:basedOn w:val="a1"/>
    <w:uiPriority w:val="59"/>
    <w:rsid w:val="007F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7F04F1"/>
    <w:rPr>
      <w:sz w:val="18"/>
      <w:szCs w:val="18"/>
    </w:rPr>
  </w:style>
  <w:style w:type="paragraph" w:styleId="ad">
    <w:name w:val="annotation text"/>
    <w:basedOn w:val="a"/>
    <w:link w:val="ae"/>
    <w:rsid w:val="007F04F1"/>
    <w:pPr>
      <w:jc w:val="left"/>
    </w:pPr>
  </w:style>
  <w:style w:type="character" w:customStyle="1" w:styleId="ae">
    <w:name w:val="コメント文字列 (文字)"/>
    <w:link w:val="ad"/>
    <w:rsid w:val="007F04F1"/>
    <w:rPr>
      <w:rFonts w:ascii="ＭＳ 明朝" w:hAnsi="ＭＳ 明朝"/>
      <w:kern w:val="2"/>
      <w:sz w:val="21"/>
    </w:rPr>
  </w:style>
  <w:style w:type="paragraph" w:styleId="af">
    <w:name w:val="annotation subject"/>
    <w:basedOn w:val="ad"/>
    <w:next w:val="ad"/>
    <w:link w:val="af0"/>
    <w:rsid w:val="007F04F1"/>
    <w:rPr>
      <w:b/>
      <w:bCs/>
    </w:rPr>
  </w:style>
  <w:style w:type="character" w:customStyle="1" w:styleId="af0">
    <w:name w:val="コメント内容 (文字)"/>
    <w:link w:val="af"/>
    <w:rsid w:val="007F04F1"/>
    <w:rPr>
      <w:rFonts w:ascii="ＭＳ 明朝" w:hAnsi="ＭＳ 明朝"/>
      <w:b/>
      <w:bCs/>
      <w:kern w:val="2"/>
      <w:sz w:val="21"/>
    </w:rPr>
  </w:style>
  <w:style w:type="character" w:customStyle="1" w:styleId="p">
    <w:name w:val="p"/>
    <w:rsid w:val="007F04F1"/>
    <w:rPr>
      <w:rFonts w:ascii="ＭＳ 明朝" w:eastAsia="ＭＳ 明朝" w:hAnsi="ＭＳ 明朝"/>
    </w:rPr>
  </w:style>
  <w:style w:type="paragraph" w:styleId="af1">
    <w:name w:val="List Paragraph"/>
    <w:basedOn w:val="a"/>
    <w:uiPriority w:val="34"/>
    <w:qFormat/>
    <w:rsid w:val="008D75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B9E4-2B24-41FF-ADD2-A85A6C4D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川秘第　　　　　　　号</vt:lpstr>
      <vt:lpstr>川秘第　　　　　　　号　</vt:lpstr>
    </vt:vector>
  </TitlesOfParts>
  <Company>川内市役所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川秘第　　　　　　　号</dc:title>
  <dc:subject/>
  <dc:creator>法制係</dc:creator>
  <cp:keywords/>
  <dc:description/>
  <cp:lastModifiedBy>髙野　哲也</cp:lastModifiedBy>
  <cp:revision>2</cp:revision>
  <cp:lastPrinted>2021-12-16T07:23:00Z</cp:lastPrinted>
  <dcterms:created xsi:type="dcterms:W3CDTF">2021-12-24T11:05:00Z</dcterms:created>
  <dcterms:modified xsi:type="dcterms:W3CDTF">2021-12-24T11:05:00Z</dcterms:modified>
</cp:coreProperties>
</file>