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3F8C" w14:textId="77777777" w:rsidR="00B468EA" w:rsidRDefault="00B468EA">
      <w:pPr>
        <w:kinsoku w:val="0"/>
        <w:wordWrap/>
        <w:jc w:val="left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7542B35A" w14:textId="77777777" w:rsidR="00B468EA" w:rsidRDefault="00B468EA">
      <w:pPr>
        <w:kinsoku w:val="0"/>
        <w:wordWrap/>
        <w:jc w:val="center"/>
      </w:pPr>
      <w:r>
        <w:rPr>
          <w:rFonts w:hint="eastAsia"/>
          <w:spacing w:val="105"/>
        </w:rPr>
        <w:t>収支予算</w:t>
      </w:r>
      <w:r>
        <w:t>(</w:t>
      </w:r>
      <w:r>
        <w:rPr>
          <w:rFonts w:hint="eastAsia"/>
          <w:spacing w:val="105"/>
        </w:rPr>
        <w:t>精</w:t>
      </w:r>
      <w:r>
        <w:rPr>
          <w:rFonts w:hint="eastAsia"/>
        </w:rPr>
        <w:t>算</w:t>
      </w:r>
      <w:r>
        <w:rPr>
          <w:spacing w:val="210"/>
        </w:rPr>
        <w:t>)</w:t>
      </w:r>
      <w:r>
        <w:rPr>
          <w:rFonts w:hint="eastAsia"/>
        </w:rPr>
        <w:t>書</w:t>
      </w:r>
    </w:p>
    <w:p w14:paraId="1AE76734" w14:textId="77777777" w:rsidR="00B468EA" w:rsidRDefault="00B468EA">
      <w:pPr>
        <w:kinsoku w:val="0"/>
        <w:wordWrap/>
        <w:jc w:val="left"/>
      </w:pPr>
    </w:p>
    <w:p w14:paraId="3A6EF1C2" w14:textId="77777777" w:rsidR="00B468EA" w:rsidRDefault="00B468EA">
      <w:pPr>
        <w:kinsoku w:val="0"/>
        <w:wordWrap/>
        <w:spacing w:after="120"/>
        <w:jc w:val="left"/>
      </w:pPr>
      <w:r>
        <w:t>1</w:t>
      </w:r>
      <w:r>
        <w:rPr>
          <w:rFonts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1749"/>
        <w:gridCol w:w="1750"/>
        <w:gridCol w:w="875"/>
        <w:gridCol w:w="875"/>
        <w:gridCol w:w="1292"/>
      </w:tblGrid>
      <w:tr w:rsidR="00B468EA" w14:paraId="7D2E43B9" w14:textId="77777777">
        <w:trPr>
          <w:cantSplit/>
          <w:trHeight w:val="500"/>
        </w:trPr>
        <w:tc>
          <w:tcPr>
            <w:tcW w:w="2544" w:type="dxa"/>
            <w:vMerge w:val="restart"/>
            <w:vAlign w:val="center"/>
          </w:tcPr>
          <w:p w14:paraId="4D3D7E56" w14:textId="77777777" w:rsidR="00B468EA" w:rsidRDefault="00B468E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49" w:type="dxa"/>
            <w:vMerge w:val="restart"/>
            <w:vAlign w:val="center"/>
          </w:tcPr>
          <w:p w14:paraId="4B24816F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  <w:spacing w:val="60"/>
              </w:rPr>
              <w:t>本年度予</w:t>
            </w:r>
            <w:r>
              <w:rPr>
                <w:rFonts w:hint="eastAsia"/>
              </w:rPr>
              <w:t>算</w:t>
            </w:r>
            <w:r>
              <w:t>(</w:t>
            </w:r>
            <w:r>
              <w:rPr>
                <w:rFonts w:hint="eastAsia"/>
                <w:spacing w:val="210"/>
              </w:rPr>
              <w:t>精</w:t>
            </w:r>
            <w:r>
              <w:rPr>
                <w:rFonts w:hint="eastAsia"/>
              </w:rPr>
              <w:t>算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1750" w:type="dxa"/>
            <w:vMerge w:val="restart"/>
            <w:vAlign w:val="center"/>
          </w:tcPr>
          <w:p w14:paraId="52865125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  <w:spacing w:val="60"/>
              </w:rPr>
              <w:t>前年度予</w:t>
            </w:r>
            <w:r>
              <w:rPr>
                <w:rFonts w:hint="eastAsia"/>
              </w:rPr>
              <w:t>算</w:t>
            </w:r>
            <w:r>
              <w:t>(</w:t>
            </w:r>
            <w:r>
              <w:rPr>
                <w:rFonts w:hint="eastAsia"/>
                <w:spacing w:val="210"/>
              </w:rPr>
              <w:t>精</w:t>
            </w:r>
            <w:r>
              <w:rPr>
                <w:rFonts w:hint="eastAsia"/>
              </w:rPr>
              <w:t>算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1750" w:type="dxa"/>
            <w:gridSpan w:val="2"/>
            <w:vAlign w:val="center"/>
          </w:tcPr>
          <w:p w14:paraId="05E3DFC5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120C4E8D" w14:textId="77777777" w:rsidR="00B468EA" w:rsidRDefault="00B468E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B468EA" w14:paraId="5AC7AEFA" w14:textId="77777777">
        <w:trPr>
          <w:cantSplit/>
          <w:trHeight w:val="500"/>
        </w:trPr>
        <w:tc>
          <w:tcPr>
            <w:tcW w:w="2544" w:type="dxa"/>
            <w:vMerge/>
          </w:tcPr>
          <w:p w14:paraId="72E8FB80" w14:textId="77777777" w:rsidR="00B468EA" w:rsidRDefault="00B468EA">
            <w:pPr>
              <w:kinsoku w:val="0"/>
              <w:wordWrap/>
              <w:jc w:val="left"/>
            </w:pPr>
          </w:p>
        </w:tc>
        <w:tc>
          <w:tcPr>
            <w:tcW w:w="1749" w:type="dxa"/>
            <w:vMerge/>
          </w:tcPr>
          <w:p w14:paraId="6F0561E5" w14:textId="77777777" w:rsidR="00B468EA" w:rsidRDefault="00B468EA">
            <w:pPr>
              <w:kinsoku w:val="0"/>
              <w:wordWrap/>
              <w:jc w:val="left"/>
            </w:pPr>
          </w:p>
        </w:tc>
        <w:tc>
          <w:tcPr>
            <w:tcW w:w="1750" w:type="dxa"/>
            <w:vMerge/>
          </w:tcPr>
          <w:p w14:paraId="3C898CE5" w14:textId="77777777" w:rsidR="00B468EA" w:rsidRDefault="00B468EA">
            <w:pPr>
              <w:kinsoku w:val="0"/>
              <w:wordWrap/>
              <w:jc w:val="left"/>
            </w:pPr>
          </w:p>
        </w:tc>
        <w:tc>
          <w:tcPr>
            <w:tcW w:w="875" w:type="dxa"/>
            <w:vAlign w:val="center"/>
          </w:tcPr>
          <w:p w14:paraId="03EF0D07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75" w:type="dxa"/>
            <w:vAlign w:val="center"/>
          </w:tcPr>
          <w:p w14:paraId="04D3853C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41AB1169" w14:textId="77777777" w:rsidR="00B468EA" w:rsidRDefault="00B468EA">
            <w:pPr>
              <w:kinsoku w:val="0"/>
              <w:wordWrap/>
              <w:jc w:val="left"/>
            </w:pPr>
          </w:p>
        </w:tc>
      </w:tr>
      <w:tr w:rsidR="00B468EA" w14:paraId="0571E5D1" w14:textId="77777777">
        <w:trPr>
          <w:cantSplit/>
          <w:trHeight w:val="500"/>
        </w:trPr>
        <w:tc>
          <w:tcPr>
            <w:tcW w:w="2544" w:type="dxa"/>
          </w:tcPr>
          <w:p w14:paraId="399091C0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7A343FE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41854462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309D42FD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1C1FA028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044FD382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25637BA4" w14:textId="77777777">
        <w:trPr>
          <w:cantSplit/>
          <w:trHeight w:val="500"/>
        </w:trPr>
        <w:tc>
          <w:tcPr>
            <w:tcW w:w="2544" w:type="dxa"/>
          </w:tcPr>
          <w:p w14:paraId="7D8A3041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396A29B2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38CE63B6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60D412F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42E92D88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06848809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12E58E3E" w14:textId="77777777">
        <w:trPr>
          <w:cantSplit/>
          <w:trHeight w:val="500"/>
        </w:trPr>
        <w:tc>
          <w:tcPr>
            <w:tcW w:w="2544" w:type="dxa"/>
          </w:tcPr>
          <w:p w14:paraId="748B0928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14EB47C8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212D8E10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6BAFBD73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5003C31D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3B60FD63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51975A59" w14:textId="77777777">
        <w:trPr>
          <w:cantSplit/>
          <w:trHeight w:val="500"/>
        </w:trPr>
        <w:tc>
          <w:tcPr>
            <w:tcW w:w="2544" w:type="dxa"/>
          </w:tcPr>
          <w:p w14:paraId="0B8E9ABF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78D34A08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5CCBFB08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186A51ED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41D5B9C7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3F44E87A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0CB30326" w14:textId="77777777">
        <w:trPr>
          <w:cantSplit/>
          <w:trHeight w:val="500"/>
        </w:trPr>
        <w:tc>
          <w:tcPr>
            <w:tcW w:w="2544" w:type="dxa"/>
            <w:vAlign w:val="center"/>
          </w:tcPr>
          <w:p w14:paraId="3671F3DB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49" w:type="dxa"/>
          </w:tcPr>
          <w:p w14:paraId="4CA4E523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6CF73B9D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63B6F64F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7D1433B3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0B1055AA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A8C789C" w14:textId="77777777" w:rsidR="00B468EA" w:rsidRDefault="00B468EA">
      <w:pPr>
        <w:kinsoku w:val="0"/>
        <w:wordWrap/>
        <w:spacing w:before="120" w:after="120"/>
        <w:jc w:val="left"/>
      </w:pPr>
      <w:r>
        <w:t>2</w:t>
      </w:r>
      <w:r>
        <w:rPr>
          <w:rFonts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1749"/>
        <w:gridCol w:w="1750"/>
        <w:gridCol w:w="875"/>
        <w:gridCol w:w="875"/>
        <w:gridCol w:w="1292"/>
      </w:tblGrid>
      <w:tr w:rsidR="00B468EA" w14:paraId="7AF4E3B5" w14:textId="77777777">
        <w:trPr>
          <w:cantSplit/>
          <w:trHeight w:val="500"/>
        </w:trPr>
        <w:tc>
          <w:tcPr>
            <w:tcW w:w="2544" w:type="dxa"/>
            <w:vMerge w:val="restart"/>
            <w:vAlign w:val="center"/>
          </w:tcPr>
          <w:p w14:paraId="09FBCE2B" w14:textId="77777777" w:rsidR="00B468EA" w:rsidRDefault="00B468E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49" w:type="dxa"/>
            <w:vMerge w:val="restart"/>
            <w:vAlign w:val="center"/>
          </w:tcPr>
          <w:p w14:paraId="1C2104C4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  <w:spacing w:val="60"/>
              </w:rPr>
              <w:t>本年度予</w:t>
            </w:r>
            <w:r>
              <w:rPr>
                <w:rFonts w:hint="eastAsia"/>
              </w:rPr>
              <w:t>算</w:t>
            </w:r>
            <w:r>
              <w:t>(</w:t>
            </w:r>
            <w:r>
              <w:rPr>
                <w:rFonts w:hint="eastAsia"/>
                <w:spacing w:val="210"/>
              </w:rPr>
              <w:t>精</w:t>
            </w:r>
            <w:r>
              <w:rPr>
                <w:rFonts w:hint="eastAsia"/>
              </w:rPr>
              <w:t>算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1750" w:type="dxa"/>
            <w:vMerge w:val="restart"/>
            <w:vAlign w:val="center"/>
          </w:tcPr>
          <w:p w14:paraId="39C08F12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  <w:spacing w:val="60"/>
              </w:rPr>
              <w:t>前年度予</w:t>
            </w:r>
            <w:r>
              <w:rPr>
                <w:rFonts w:hint="eastAsia"/>
              </w:rPr>
              <w:t>算</w:t>
            </w:r>
            <w:r>
              <w:t>(</w:t>
            </w:r>
            <w:r>
              <w:rPr>
                <w:rFonts w:hint="eastAsia"/>
                <w:spacing w:val="210"/>
              </w:rPr>
              <w:t>精</w:t>
            </w:r>
            <w:r>
              <w:rPr>
                <w:rFonts w:hint="eastAsia"/>
              </w:rPr>
              <w:t>算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1750" w:type="dxa"/>
            <w:gridSpan w:val="2"/>
            <w:vAlign w:val="center"/>
          </w:tcPr>
          <w:p w14:paraId="2B3D8466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720D153E" w14:textId="77777777" w:rsidR="00B468EA" w:rsidRDefault="00B468E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B468EA" w14:paraId="149EE5CD" w14:textId="77777777">
        <w:trPr>
          <w:cantSplit/>
          <w:trHeight w:val="500"/>
        </w:trPr>
        <w:tc>
          <w:tcPr>
            <w:tcW w:w="2544" w:type="dxa"/>
            <w:vMerge/>
          </w:tcPr>
          <w:p w14:paraId="1FD07E15" w14:textId="77777777" w:rsidR="00B468EA" w:rsidRDefault="00B468EA">
            <w:pPr>
              <w:kinsoku w:val="0"/>
              <w:wordWrap/>
              <w:jc w:val="left"/>
            </w:pPr>
          </w:p>
        </w:tc>
        <w:tc>
          <w:tcPr>
            <w:tcW w:w="1749" w:type="dxa"/>
            <w:vMerge/>
          </w:tcPr>
          <w:p w14:paraId="1C81B1B0" w14:textId="77777777" w:rsidR="00B468EA" w:rsidRDefault="00B468EA">
            <w:pPr>
              <w:kinsoku w:val="0"/>
              <w:wordWrap/>
              <w:jc w:val="left"/>
            </w:pPr>
          </w:p>
        </w:tc>
        <w:tc>
          <w:tcPr>
            <w:tcW w:w="1750" w:type="dxa"/>
            <w:vMerge/>
          </w:tcPr>
          <w:p w14:paraId="368A8069" w14:textId="77777777" w:rsidR="00B468EA" w:rsidRDefault="00B468EA">
            <w:pPr>
              <w:kinsoku w:val="0"/>
              <w:wordWrap/>
              <w:jc w:val="left"/>
            </w:pPr>
          </w:p>
        </w:tc>
        <w:tc>
          <w:tcPr>
            <w:tcW w:w="875" w:type="dxa"/>
            <w:vAlign w:val="center"/>
          </w:tcPr>
          <w:p w14:paraId="7A6CFCF4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75" w:type="dxa"/>
            <w:vAlign w:val="center"/>
          </w:tcPr>
          <w:p w14:paraId="4231216A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71DBB440" w14:textId="77777777" w:rsidR="00B468EA" w:rsidRDefault="00B468EA">
            <w:pPr>
              <w:kinsoku w:val="0"/>
              <w:wordWrap/>
              <w:jc w:val="left"/>
            </w:pPr>
          </w:p>
        </w:tc>
      </w:tr>
      <w:tr w:rsidR="00B468EA" w14:paraId="220AEEEB" w14:textId="77777777">
        <w:trPr>
          <w:cantSplit/>
          <w:trHeight w:val="500"/>
        </w:trPr>
        <w:tc>
          <w:tcPr>
            <w:tcW w:w="2544" w:type="dxa"/>
          </w:tcPr>
          <w:p w14:paraId="2EE2A857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4860D44B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45BD0E0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00D0C32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63DC162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0D4B6FC1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13C54DA8" w14:textId="77777777">
        <w:trPr>
          <w:cantSplit/>
          <w:trHeight w:val="500"/>
        </w:trPr>
        <w:tc>
          <w:tcPr>
            <w:tcW w:w="2544" w:type="dxa"/>
          </w:tcPr>
          <w:p w14:paraId="187C82DE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7BB53BC9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72C3969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5475E3F8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49B78054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1FC2EB30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54502F7F" w14:textId="77777777">
        <w:trPr>
          <w:cantSplit/>
          <w:trHeight w:val="500"/>
        </w:trPr>
        <w:tc>
          <w:tcPr>
            <w:tcW w:w="2544" w:type="dxa"/>
          </w:tcPr>
          <w:p w14:paraId="1340E8DF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3C326763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74B51987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62A144B4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5FD5A68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22633E0D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2F110F6C" w14:textId="77777777">
        <w:trPr>
          <w:cantSplit/>
          <w:trHeight w:val="500"/>
        </w:trPr>
        <w:tc>
          <w:tcPr>
            <w:tcW w:w="2544" w:type="dxa"/>
          </w:tcPr>
          <w:p w14:paraId="233AEC83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</w:tcPr>
          <w:p w14:paraId="26901B1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016CB986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4315ED92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3B47D41B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4DA0DB7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52612854" w14:textId="77777777">
        <w:trPr>
          <w:cantSplit/>
          <w:trHeight w:val="500"/>
        </w:trPr>
        <w:tc>
          <w:tcPr>
            <w:tcW w:w="2544" w:type="dxa"/>
            <w:vAlign w:val="center"/>
          </w:tcPr>
          <w:p w14:paraId="3C8960E0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49" w:type="dxa"/>
          </w:tcPr>
          <w:p w14:paraId="7D564584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14:paraId="71B5D87A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683EC684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4B529C14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3B3A9B36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45503D1" w14:textId="2B791DD4" w:rsidR="006F438F" w:rsidRDefault="001C477E">
      <w:r>
        <w:rPr>
          <w:rFonts w:asciiTheme="majorEastAsia" w:eastAsiaTheme="majorEastAsia" w:hAnsiTheme="majorEastAsia" w:hint="eastAsia"/>
          <w:b/>
          <w:szCs w:val="21"/>
          <w:u w:val="single"/>
        </w:rPr>
        <w:t>補助対象経費</w:t>
      </w:r>
      <w:r w:rsidR="00DC6AAC">
        <w:rPr>
          <w:rFonts w:asciiTheme="majorEastAsia" w:eastAsiaTheme="majorEastAsia" w:hAnsiTheme="majorEastAsia" w:hint="eastAsia"/>
          <w:b/>
          <w:szCs w:val="21"/>
          <w:u w:val="single"/>
        </w:rPr>
        <w:t>及び補助金の額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>は、全て税抜き</w:t>
      </w:r>
      <w:r w:rsidR="00CD2771">
        <w:rPr>
          <w:rFonts w:asciiTheme="majorEastAsia" w:eastAsiaTheme="majorEastAsia" w:hAnsiTheme="majorEastAsia" w:hint="eastAsia"/>
          <w:b/>
          <w:szCs w:val="21"/>
          <w:u w:val="single"/>
        </w:rPr>
        <w:t>の額</w:t>
      </w:r>
      <w:r w:rsidR="00DC6AAC">
        <w:rPr>
          <w:rFonts w:asciiTheme="majorEastAsia" w:eastAsiaTheme="majorEastAsia" w:hAnsiTheme="majorEastAsia" w:hint="eastAsia"/>
          <w:b/>
          <w:szCs w:val="21"/>
          <w:u w:val="single"/>
        </w:rPr>
        <w:t>で算定すること</w:t>
      </w:r>
      <w:r w:rsidR="006E276A" w:rsidRPr="00233D05">
        <w:rPr>
          <w:rFonts w:asciiTheme="majorEastAsia" w:eastAsiaTheme="majorEastAsia" w:hAnsiTheme="majorEastAsia" w:hint="eastAsia"/>
          <w:b/>
          <w:szCs w:val="21"/>
          <w:u w:val="single"/>
        </w:rPr>
        <w:t>とする</w:t>
      </w:r>
      <w:r w:rsidR="006E276A" w:rsidRPr="006A5FAE">
        <w:rPr>
          <w:rFonts w:asciiTheme="majorEastAsia" w:eastAsiaTheme="majorEastAsia" w:hAnsiTheme="majorEastAsia" w:hint="eastAsia"/>
          <w:szCs w:val="21"/>
        </w:rPr>
        <w:t>。</w:t>
      </w:r>
    </w:p>
    <w:sectPr w:rsidR="006F438F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9F827" w14:textId="77777777" w:rsidR="00B32DD4" w:rsidRDefault="00B32DD4">
      <w:pPr>
        <w:spacing w:line="240" w:lineRule="auto"/>
      </w:pPr>
      <w:r>
        <w:separator/>
      </w:r>
    </w:p>
  </w:endnote>
  <w:endnote w:type="continuationSeparator" w:id="0">
    <w:p w14:paraId="6D8A2214" w14:textId="77777777" w:rsidR="00B32DD4" w:rsidRDefault="00B32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104AB" w14:textId="77777777" w:rsidR="00B32DD4" w:rsidRDefault="00B32DD4">
      <w:pPr>
        <w:spacing w:line="240" w:lineRule="auto"/>
      </w:pPr>
      <w:r>
        <w:separator/>
      </w:r>
    </w:p>
  </w:footnote>
  <w:footnote w:type="continuationSeparator" w:id="0">
    <w:p w14:paraId="6EE9AF35" w14:textId="77777777" w:rsidR="00B32DD4" w:rsidRDefault="00B32D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38F"/>
    <w:rsid w:val="000B4A4F"/>
    <w:rsid w:val="001C477E"/>
    <w:rsid w:val="002D6431"/>
    <w:rsid w:val="0041185A"/>
    <w:rsid w:val="00614A0B"/>
    <w:rsid w:val="006E276A"/>
    <w:rsid w:val="006F438F"/>
    <w:rsid w:val="00753BEE"/>
    <w:rsid w:val="00816679"/>
    <w:rsid w:val="009274F8"/>
    <w:rsid w:val="00AA51C3"/>
    <w:rsid w:val="00AC7F6C"/>
    <w:rsid w:val="00B32DD4"/>
    <w:rsid w:val="00B468EA"/>
    <w:rsid w:val="00CD2771"/>
    <w:rsid w:val="00D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80B13"/>
  <w14:defaultImageDpi w14:val="0"/>
  <w15:docId w15:val="{AD8FF32E-D4FE-42E7-8136-3148821D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creator>(株)ぎょうせい</dc:creator>
  <cp:lastModifiedBy>山田　咲和子</cp:lastModifiedBy>
  <cp:revision>6</cp:revision>
  <dcterms:created xsi:type="dcterms:W3CDTF">2016-11-30T05:49:00Z</dcterms:created>
  <dcterms:modified xsi:type="dcterms:W3CDTF">2025-04-02T06:30:00Z</dcterms:modified>
</cp:coreProperties>
</file>