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6BCE0" w14:textId="35254C35" w:rsidR="00D94D3E" w:rsidRPr="00CC3303" w:rsidRDefault="00503CF6">
      <w:pPr>
        <w:rPr>
          <w:rFonts w:ascii="ＭＳ 明朝" w:eastAsia="ＭＳ 明朝" w:hAnsi="ＭＳ 明朝"/>
          <w:sz w:val="22"/>
          <w:szCs w:val="24"/>
        </w:rPr>
      </w:pPr>
      <w:r w:rsidRPr="00CC3303">
        <w:rPr>
          <w:rFonts w:ascii="ＭＳ 明朝" w:eastAsia="ＭＳ 明朝" w:hAnsi="ＭＳ 明朝" w:hint="eastAsia"/>
          <w:sz w:val="22"/>
          <w:szCs w:val="24"/>
        </w:rPr>
        <w:t>【別紙】</w:t>
      </w:r>
      <w:r w:rsidR="005141B6">
        <w:rPr>
          <w:rFonts w:ascii="ＭＳ 明朝" w:eastAsia="ＭＳ 明朝" w:hAnsi="ＭＳ 明朝" w:hint="eastAsia"/>
          <w:sz w:val="22"/>
          <w:szCs w:val="24"/>
        </w:rPr>
        <w:t>企画提案書</w:t>
      </w:r>
      <w:r w:rsidR="00FF05E5" w:rsidRPr="002E18C1">
        <w:rPr>
          <w:rFonts w:ascii="ＭＳ 明朝" w:eastAsia="ＭＳ 明朝" w:hAnsi="ＭＳ 明朝" w:hint="eastAsia"/>
          <w:sz w:val="22"/>
          <w:szCs w:val="24"/>
        </w:rPr>
        <w:t>（</w:t>
      </w:r>
      <w:r w:rsidR="00FF05E5" w:rsidRPr="00EE11E7">
        <w:rPr>
          <w:rFonts w:ascii="ＭＳ 明朝" w:eastAsia="ＭＳ 明朝" w:hAnsi="ＭＳ 明朝" w:hint="eastAsia"/>
          <w:sz w:val="22"/>
          <w:szCs w:val="24"/>
        </w:rPr>
        <w:t>様式第</w:t>
      </w:r>
      <w:r w:rsidR="004B124A">
        <w:rPr>
          <w:rFonts w:ascii="ＭＳ 明朝" w:eastAsia="ＭＳ 明朝" w:hAnsi="ＭＳ 明朝" w:hint="eastAsia"/>
          <w:sz w:val="22"/>
          <w:szCs w:val="24"/>
        </w:rPr>
        <w:t>７</w:t>
      </w:r>
      <w:r w:rsidR="00FF05E5" w:rsidRPr="00EE11E7">
        <w:rPr>
          <w:rFonts w:ascii="ＭＳ 明朝" w:eastAsia="ＭＳ 明朝" w:hAnsi="ＭＳ 明朝" w:hint="eastAsia"/>
          <w:sz w:val="22"/>
          <w:szCs w:val="24"/>
        </w:rPr>
        <w:t>号</w:t>
      </w:r>
      <w:r w:rsidR="00FF05E5" w:rsidRPr="002E18C1">
        <w:rPr>
          <w:rFonts w:ascii="ＭＳ 明朝" w:eastAsia="ＭＳ 明朝" w:hAnsi="ＭＳ 明朝" w:hint="eastAsia"/>
          <w:sz w:val="22"/>
          <w:szCs w:val="24"/>
        </w:rPr>
        <w:t>）</w:t>
      </w:r>
      <w:r w:rsidR="005141B6" w:rsidRPr="002E18C1">
        <w:rPr>
          <w:rFonts w:ascii="ＭＳ 明朝" w:eastAsia="ＭＳ 明朝" w:hAnsi="ＭＳ 明朝" w:hint="eastAsia"/>
          <w:sz w:val="22"/>
          <w:szCs w:val="24"/>
        </w:rPr>
        <w:t>作成要</w:t>
      </w:r>
      <w:r w:rsidR="005141B6">
        <w:rPr>
          <w:rFonts w:ascii="ＭＳ 明朝" w:eastAsia="ＭＳ 明朝" w:hAnsi="ＭＳ 明朝" w:hint="eastAsia"/>
          <w:sz w:val="22"/>
          <w:szCs w:val="24"/>
        </w:rPr>
        <w:t>領</w:t>
      </w:r>
    </w:p>
    <w:p w14:paraId="051C3AE0" w14:textId="270B695C" w:rsidR="00503CF6" w:rsidRPr="00CC3303" w:rsidRDefault="00503CF6">
      <w:pPr>
        <w:rPr>
          <w:rFonts w:ascii="ＭＳ 明朝" w:eastAsia="ＭＳ 明朝" w:hAnsi="ＭＳ 明朝"/>
          <w:sz w:val="22"/>
          <w:szCs w:val="24"/>
        </w:rPr>
      </w:pPr>
    </w:p>
    <w:p w14:paraId="1A5964C8" w14:textId="77777777" w:rsidR="004B124A" w:rsidRDefault="004B124A" w:rsidP="004B124A">
      <w:pPr>
        <w:ind w:firstLineChars="100" w:firstLine="220"/>
        <w:jc w:val="left"/>
        <w:rPr>
          <w:rFonts w:ascii="ＭＳ 明朝" w:eastAsia="ＭＳ 明朝" w:hAnsi="ＭＳ 明朝"/>
          <w:sz w:val="22"/>
        </w:rPr>
      </w:pPr>
      <w:r>
        <w:rPr>
          <w:rFonts w:ascii="ＭＳ 明朝" w:eastAsia="ＭＳ 明朝" w:hAnsi="ＭＳ 明朝" w:hint="eastAsia"/>
          <w:sz w:val="22"/>
        </w:rPr>
        <w:t>薩摩川内市</w:t>
      </w:r>
      <w:r w:rsidRPr="004B124A">
        <w:rPr>
          <w:rFonts w:ascii="ＭＳ 明朝" w:eastAsia="ＭＳ 明朝" w:hAnsi="ＭＳ 明朝" w:hint="eastAsia"/>
          <w:sz w:val="22"/>
        </w:rPr>
        <w:t>サーキュラー都市ブランディングプロジェクト</w:t>
      </w:r>
      <w:r w:rsidR="006C66C4" w:rsidRPr="006C66C4">
        <w:rPr>
          <w:rFonts w:ascii="ＭＳ 明朝" w:eastAsia="ＭＳ 明朝" w:hAnsi="ＭＳ 明朝" w:hint="eastAsia"/>
          <w:sz w:val="22"/>
        </w:rPr>
        <w:t>支援業務委託</w:t>
      </w:r>
    </w:p>
    <w:p w14:paraId="718F9FF0" w14:textId="6DFCE7E6" w:rsidR="00503CF6" w:rsidRDefault="005141B6" w:rsidP="004B124A">
      <w:pPr>
        <w:jc w:val="left"/>
        <w:rPr>
          <w:rFonts w:ascii="ＭＳ 明朝" w:eastAsia="ＭＳ 明朝" w:hAnsi="ＭＳ 明朝"/>
          <w:sz w:val="22"/>
        </w:rPr>
      </w:pPr>
      <w:r>
        <w:rPr>
          <w:rFonts w:ascii="ＭＳ 明朝" w:eastAsia="ＭＳ 明朝" w:hAnsi="ＭＳ 明朝" w:hint="eastAsia"/>
          <w:sz w:val="22"/>
        </w:rPr>
        <w:t>企画提案書作成要領</w:t>
      </w:r>
    </w:p>
    <w:p w14:paraId="53A6265D" w14:textId="281A92D5" w:rsidR="00CC3303" w:rsidRDefault="00CC3303" w:rsidP="00CC3303">
      <w:pPr>
        <w:rPr>
          <w:rFonts w:ascii="ＭＳ 明朝" w:eastAsia="ＭＳ 明朝" w:hAnsi="ＭＳ 明朝"/>
          <w:sz w:val="22"/>
        </w:rPr>
      </w:pPr>
    </w:p>
    <w:p w14:paraId="1E7FAF13" w14:textId="6198740B" w:rsidR="00CC3303" w:rsidRDefault="00CC3303" w:rsidP="00CC3303">
      <w:pPr>
        <w:rPr>
          <w:rFonts w:ascii="ＭＳ 明朝" w:eastAsia="ＭＳ 明朝" w:hAnsi="ＭＳ 明朝"/>
          <w:sz w:val="22"/>
        </w:rPr>
      </w:pPr>
      <w:r>
        <w:rPr>
          <w:rFonts w:ascii="ＭＳ 明朝" w:eastAsia="ＭＳ 明朝" w:hAnsi="ＭＳ 明朝" w:hint="eastAsia"/>
          <w:sz w:val="22"/>
        </w:rPr>
        <w:t xml:space="preserve">　企画提案書は、仕様書の内容を踏まえて、記載事項に沿って作成すること。</w:t>
      </w:r>
      <w:r w:rsidR="000C2EB0">
        <w:rPr>
          <w:rFonts w:ascii="ＭＳ 明朝" w:eastAsia="ＭＳ 明朝" w:hAnsi="ＭＳ 明朝" w:hint="eastAsia"/>
          <w:sz w:val="22"/>
        </w:rPr>
        <w:t>できるだけ平易な表現で（専門用語を使用する際には、注釈を付けること）分かりやすく具体的に作成すること。</w:t>
      </w:r>
    </w:p>
    <w:p w14:paraId="25F07710" w14:textId="69DE0F0A" w:rsidR="00746775" w:rsidRDefault="00746775" w:rsidP="00CC3303">
      <w:pPr>
        <w:rPr>
          <w:rFonts w:ascii="ＭＳ 明朝" w:eastAsia="ＭＳ 明朝" w:hAnsi="ＭＳ 明朝"/>
          <w:sz w:val="22"/>
        </w:rPr>
      </w:pPr>
      <w:r>
        <w:rPr>
          <w:rFonts w:ascii="ＭＳ 明朝" w:eastAsia="ＭＳ 明朝" w:hAnsi="ＭＳ 明朝" w:hint="eastAsia"/>
          <w:sz w:val="22"/>
        </w:rPr>
        <w:t xml:space="preserve">　また、仕様書や以下に示していない内容でも、本市にとって有益になると思われるものについては、積極的に提案すること。</w:t>
      </w:r>
    </w:p>
    <w:p w14:paraId="06F3E86D" w14:textId="56283F64" w:rsidR="001408EF" w:rsidRDefault="001408EF" w:rsidP="00CC3303">
      <w:pPr>
        <w:rPr>
          <w:rFonts w:ascii="ＭＳ 明朝" w:eastAsia="ＭＳ 明朝" w:hAnsi="ＭＳ 明朝"/>
          <w:sz w:val="22"/>
        </w:rPr>
      </w:pPr>
    </w:p>
    <w:p w14:paraId="6114B618" w14:textId="5E08F740" w:rsidR="001408EF" w:rsidRDefault="001408EF" w:rsidP="00CC3303">
      <w:pPr>
        <w:rPr>
          <w:rFonts w:ascii="ＭＳ 明朝" w:eastAsia="ＭＳ 明朝" w:hAnsi="ＭＳ 明朝"/>
          <w:sz w:val="22"/>
        </w:rPr>
      </w:pPr>
      <w:r>
        <w:rPr>
          <w:rFonts w:ascii="ＭＳ 明朝" w:eastAsia="ＭＳ 明朝" w:hAnsi="ＭＳ 明朝" w:hint="eastAsia"/>
          <w:sz w:val="22"/>
        </w:rPr>
        <w:t>１　企画提案書などの記載上の留意点</w:t>
      </w:r>
    </w:p>
    <w:p w14:paraId="29B0225E" w14:textId="6D4A28F9" w:rsidR="001408EF" w:rsidRPr="004B124A" w:rsidRDefault="004B124A" w:rsidP="004B124A">
      <w:pPr>
        <w:ind w:leftChars="100" w:left="430" w:hangingChars="100" w:hanging="220"/>
        <w:rPr>
          <w:rFonts w:ascii="ＭＳ 明朝" w:eastAsia="ＭＳ 明朝" w:hAnsi="ＭＳ 明朝"/>
          <w:sz w:val="22"/>
        </w:rPr>
      </w:pPr>
      <w:r w:rsidRPr="004B124A">
        <w:rPr>
          <w:rFonts w:ascii="ＭＳ 明朝" w:eastAsia="ＭＳ 明朝" w:hAnsi="ＭＳ 明朝" w:hint="eastAsia"/>
          <w:sz w:val="22"/>
        </w:rPr>
        <w:t>⑴</w:t>
      </w:r>
      <w:r>
        <w:rPr>
          <w:rFonts w:ascii="ＭＳ 明朝" w:eastAsia="ＭＳ 明朝" w:hAnsi="ＭＳ 明朝" w:hint="eastAsia"/>
          <w:sz w:val="22"/>
        </w:rPr>
        <w:t xml:space="preserve">　</w:t>
      </w:r>
      <w:r w:rsidR="000336B1" w:rsidRPr="004B124A">
        <w:rPr>
          <w:rFonts w:ascii="ＭＳ 明朝" w:eastAsia="ＭＳ 明朝" w:hAnsi="ＭＳ 明朝" w:hint="eastAsia"/>
          <w:sz w:val="22"/>
        </w:rPr>
        <w:t>企画提案書は「２　企画提案書の構成」に基づく章立てと</w:t>
      </w:r>
      <w:r w:rsidRPr="004B124A">
        <w:rPr>
          <w:rFonts w:ascii="ＭＳ 明朝" w:eastAsia="ＭＳ 明朝" w:hAnsi="ＭＳ 明朝" w:hint="eastAsia"/>
          <w:sz w:val="22"/>
        </w:rPr>
        <w:t>し、必要に応じて</w:t>
      </w:r>
      <w:r w:rsidR="009D52C9">
        <w:rPr>
          <w:rFonts w:ascii="ＭＳ 明朝" w:eastAsia="ＭＳ 明朝" w:hAnsi="ＭＳ 明朝" w:hint="eastAsia"/>
          <w:sz w:val="22"/>
        </w:rPr>
        <w:t>項目を</w:t>
      </w:r>
      <w:r w:rsidRPr="004B124A">
        <w:rPr>
          <w:rFonts w:ascii="ＭＳ 明朝" w:eastAsia="ＭＳ 明朝" w:hAnsi="ＭＳ 明朝" w:hint="eastAsia"/>
          <w:sz w:val="22"/>
        </w:rPr>
        <w:t>追加</w:t>
      </w:r>
      <w:r w:rsidR="000336B1" w:rsidRPr="004B124A">
        <w:rPr>
          <w:rFonts w:ascii="ＭＳ 明朝" w:eastAsia="ＭＳ 明朝" w:hAnsi="ＭＳ 明朝" w:hint="eastAsia"/>
          <w:sz w:val="22"/>
        </w:rPr>
        <w:t>すること。</w:t>
      </w:r>
    </w:p>
    <w:p w14:paraId="3EA16FF1" w14:textId="555BE8BD" w:rsidR="000336B1" w:rsidRDefault="000336B1" w:rsidP="000A019D">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⑵　</w:t>
      </w:r>
      <w:r w:rsidR="001E5FF4">
        <w:rPr>
          <w:rFonts w:ascii="ＭＳ 明朝" w:eastAsia="ＭＳ 明朝" w:hAnsi="ＭＳ 明朝" w:hint="eastAsia"/>
          <w:sz w:val="22"/>
        </w:rPr>
        <w:t>様式は原則としてＡ４版横、上とじ、文書は横書きとする。</w:t>
      </w:r>
      <w:r w:rsidR="006B28BE">
        <w:rPr>
          <w:rFonts w:ascii="ＭＳ 明朝" w:eastAsia="ＭＳ 明朝" w:hAnsi="ＭＳ 明朝" w:hint="eastAsia"/>
          <w:sz w:val="22"/>
        </w:rPr>
        <w:t>また</w:t>
      </w:r>
      <w:r w:rsidR="00571BE7">
        <w:rPr>
          <w:rFonts w:ascii="ＭＳ 明朝" w:eastAsia="ＭＳ 明朝" w:hAnsi="ＭＳ 明朝" w:hint="eastAsia"/>
          <w:sz w:val="22"/>
        </w:rPr>
        <w:t>Ａ</w:t>
      </w:r>
      <w:r w:rsidR="006B28BE">
        <w:rPr>
          <w:rFonts w:ascii="ＭＳ 明朝" w:eastAsia="ＭＳ 明朝" w:hAnsi="ＭＳ 明朝" w:hint="eastAsia"/>
          <w:sz w:val="22"/>
        </w:rPr>
        <w:t>３版の挿入も可とする。</w:t>
      </w:r>
      <w:r w:rsidR="00FD7382">
        <w:rPr>
          <w:rFonts w:ascii="ＭＳ 明朝" w:eastAsia="ＭＳ 明朝" w:hAnsi="ＭＳ 明朝" w:hint="eastAsia"/>
          <w:sz w:val="22"/>
        </w:rPr>
        <w:t>ただし、Ａ３版は１ページ換算とする。可能な限りカラー印刷とする。</w:t>
      </w:r>
    </w:p>
    <w:p w14:paraId="6DBDA3E3" w14:textId="6E5435E4" w:rsidR="009D52C9" w:rsidRDefault="009D52C9" w:rsidP="009D52C9">
      <w:pPr>
        <w:ind w:leftChars="100" w:left="430" w:hangingChars="100" w:hanging="220"/>
        <w:rPr>
          <w:rFonts w:ascii="ＭＳ 明朝" w:eastAsia="ＭＳ 明朝" w:hAnsi="ＭＳ 明朝"/>
          <w:sz w:val="22"/>
        </w:rPr>
      </w:pPr>
      <w:r>
        <w:rPr>
          <w:rFonts w:ascii="ＭＳ 明朝" w:eastAsia="ＭＳ 明朝" w:hAnsi="ＭＳ 明朝" w:hint="eastAsia"/>
          <w:sz w:val="22"/>
        </w:rPr>
        <w:t>⑶　企画提案書の</w:t>
      </w:r>
      <w:r w:rsidRPr="009D52C9">
        <w:rPr>
          <w:rFonts w:ascii="ＭＳ 明朝" w:eastAsia="ＭＳ 明朝" w:hAnsi="ＭＳ 明朝" w:hint="eastAsia"/>
          <w:sz w:val="22"/>
        </w:rPr>
        <w:t>印刷は、正本１部（応募者名あり）</w:t>
      </w:r>
      <w:r>
        <w:rPr>
          <w:rFonts w:ascii="ＭＳ 明朝" w:eastAsia="ＭＳ 明朝" w:hAnsi="ＭＳ 明朝" w:hint="eastAsia"/>
          <w:sz w:val="22"/>
        </w:rPr>
        <w:t>、</w:t>
      </w:r>
      <w:r w:rsidRPr="009D52C9">
        <w:rPr>
          <w:rFonts w:ascii="ＭＳ 明朝" w:eastAsia="ＭＳ 明朝" w:hAnsi="ＭＳ 明朝" w:hint="eastAsia"/>
          <w:sz w:val="22"/>
        </w:rPr>
        <w:t>副本６部</w:t>
      </w:r>
      <w:r>
        <w:rPr>
          <w:rFonts w:ascii="ＭＳ 明朝" w:eastAsia="ＭＳ 明朝" w:hAnsi="ＭＳ 明朝" w:hint="eastAsia"/>
          <w:sz w:val="22"/>
        </w:rPr>
        <w:t>（</w:t>
      </w:r>
      <w:r w:rsidRPr="009D52C9">
        <w:rPr>
          <w:rFonts w:ascii="ＭＳ 明朝" w:eastAsia="ＭＳ 明朝" w:hAnsi="ＭＳ 明朝" w:hint="eastAsia"/>
          <w:sz w:val="22"/>
        </w:rPr>
        <w:t>応募者名なし</w:t>
      </w:r>
      <w:r>
        <w:rPr>
          <w:rFonts w:ascii="ＭＳ 明朝" w:eastAsia="ＭＳ 明朝" w:hAnsi="ＭＳ 明朝" w:hint="eastAsia"/>
          <w:sz w:val="22"/>
        </w:rPr>
        <w:t>）とする。</w:t>
      </w:r>
    </w:p>
    <w:p w14:paraId="591A73A5" w14:textId="1333BBE1" w:rsidR="009D52C9" w:rsidRDefault="00D91877" w:rsidP="009D52C9">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9D52C9">
        <w:rPr>
          <w:rFonts w:ascii="ＭＳ 明朝" w:eastAsia="ＭＳ 明朝" w:hAnsi="ＭＳ 明朝" w:hint="eastAsia"/>
          <w:sz w:val="22"/>
        </w:rPr>
        <w:t>⑷</w:t>
      </w:r>
      <w:r>
        <w:rPr>
          <w:rFonts w:ascii="ＭＳ 明朝" w:eastAsia="ＭＳ 明朝" w:hAnsi="ＭＳ 明朝" w:hint="eastAsia"/>
          <w:sz w:val="22"/>
        </w:rPr>
        <w:t xml:space="preserve">　企画提案書は、</w:t>
      </w:r>
      <w:r w:rsidRPr="00002045">
        <w:rPr>
          <w:rFonts w:ascii="ＭＳ 明朝" w:eastAsia="ＭＳ 明朝" w:hAnsi="ＭＳ 明朝" w:hint="eastAsia"/>
          <w:sz w:val="22"/>
        </w:rPr>
        <w:t>5</w:t>
      </w:r>
      <w:r w:rsidRPr="00002045">
        <w:rPr>
          <w:rFonts w:ascii="ＭＳ 明朝" w:eastAsia="ＭＳ 明朝" w:hAnsi="ＭＳ 明朝"/>
          <w:sz w:val="22"/>
        </w:rPr>
        <w:t>0</w:t>
      </w:r>
      <w:r w:rsidRPr="00002045">
        <w:rPr>
          <w:rFonts w:ascii="ＭＳ 明朝" w:eastAsia="ＭＳ 明朝" w:hAnsi="ＭＳ 明朝" w:hint="eastAsia"/>
          <w:sz w:val="22"/>
        </w:rPr>
        <w:t>ページ以</w:t>
      </w:r>
      <w:r>
        <w:rPr>
          <w:rFonts w:ascii="ＭＳ 明朝" w:eastAsia="ＭＳ 明朝" w:hAnsi="ＭＳ 明朝" w:hint="eastAsia"/>
          <w:sz w:val="22"/>
        </w:rPr>
        <w:t>内とし、表紙、裏表紙、</w:t>
      </w:r>
      <w:r w:rsidR="00A221D3">
        <w:rPr>
          <w:rFonts w:ascii="ＭＳ 明朝" w:eastAsia="ＭＳ 明朝" w:hAnsi="ＭＳ 明朝" w:hint="eastAsia"/>
          <w:sz w:val="22"/>
        </w:rPr>
        <w:t>目次をつけ、表紙、裏表紙、目次以外には、一連のページ番号を記載すること。</w:t>
      </w:r>
      <w:r w:rsidR="00EA31A4">
        <w:rPr>
          <w:rFonts w:ascii="ＭＳ 明朝" w:eastAsia="ＭＳ 明朝" w:hAnsi="ＭＳ 明朝" w:hint="eastAsia"/>
          <w:sz w:val="22"/>
        </w:rPr>
        <w:t>なお、表紙、裏表紙、目次はページ数に含まないものとする。</w:t>
      </w:r>
    </w:p>
    <w:p w14:paraId="290735DB" w14:textId="4AA6F8E8" w:rsidR="000336B1" w:rsidRDefault="00EA31A4" w:rsidP="00EA31A4">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9D52C9">
        <w:rPr>
          <w:rFonts w:ascii="ＭＳ 明朝" w:eastAsia="ＭＳ 明朝" w:hAnsi="ＭＳ 明朝" w:hint="eastAsia"/>
          <w:sz w:val="22"/>
        </w:rPr>
        <w:t>⑸</w:t>
      </w:r>
      <w:r>
        <w:rPr>
          <w:rFonts w:ascii="ＭＳ 明朝" w:eastAsia="ＭＳ 明朝" w:hAnsi="ＭＳ 明朝" w:hint="eastAsia"/>
          <w:sz w:val="22"/>
        </w:rPr>
        <w:t xml:space="preserve">　提案内容は、全て実現可能なものとし、根拠も含めできる限り具体的であること。</w:t>
      </w:r>
    </w:p>
    <w:p w14:paraId="09473A59" w14:textId="761CC6AE" w:rsidR="00F2456A" w:rsidRDefault="00B76C18" w:rsidP="00EF4B7D">
      <w:pPr>
        <w:ind w:left="425" w:hangingChars="193" w:hanging="425"/>
        <w:rPr>
          <w:rFonts w:ascii="ＭＳ 明朝" w:eastAsia="ＭＳ 明朝" w:hAnsi="ＭＳ 明朝"/>
          <w:sz w:val="22"/>
        </w:rPr>
      </w:pPr>
      <w:r>
        <w:rPr>
          <w:rFonts w:ascii="ＭＳ 明朝" w:eastAsia="ＭＳ 明朝" w:hAnsi="ＭＳ 明朝" w:hint="eastAsia"/>
          <w:sz w:val="22"/>
        </w:rPr>
        <w:t xml:space="preserve">　　　なお、業務委託契約後に</w:t>
      </w:r>
      <w:r w:rsidRPr="00002045">
        <w:rPr>
          <w:rFonts w:ascii="ＭＳ 明朝" w:eastAsia="ＭＳ 明朝" w:hAnsi="ＭＳ 明朝" w:hint="eastAsia"/>
          <w:sz w:val="22"/>
        </w:rPr>
        <w:t>提案内容が実現できなくなった場合は、</w:t>
      </w:r>
      <w:r w:rsidR="00EF4887" w:rsidRPr="00002045">
        <w:rPr>
          <w:rFonts w:ascii="ＭＳ 明朝" w:eastAsia="ＭＳ 明朝" w:hAnsi="ＭＳ 明朝" w:hint="eastAsia"/>
          <w:sz w:val="22"/>
        </w:rPr>
        <w:t>提案内容以外の方法で実現することとし、</w:t>
      </w:r>
      <w:r w:rsidR="003B354D" w:rsidRPr="00002045">
        <w:rPr>
          <w:rFonts w:ascii="ＭＳ 明朝" w:eastAsia="ＭＳ 明朝" w:hAnsi="ＭＳ 明朝" w:hint="eastAsia"/>
          <w:sz w:val="22"/>
        </w:rPr>
        <w:t>その費用は提案者が負担すること。</w:t>
      </w:r>
    </w:p>
    <w:p w14:paraId="375EB6D3" w14:textId="47989CB6" w:rsidR="00844D34" w:rsidRDefault="00844D34" w:rsidP="00EA31A4">
      <w:pPr>
        <w:ind w:left="660" w:hangingChars="300" w:hanging="660"/>
        <w:rPr>
          <w:rFonts w:ascii="ＭＳ 明朝" w:eastAsia="ＭＳ 明朝" w:hAnsi="ＭＳ 明朝"/>
          <w:sz w:val="22"/>
        </w:rPr>
      </w:pPr>
    </w:p>
    <w:p w14:paraId="44C0C6B6" w14:textId="0F82DB3F" w:rsidR="00844D34" w:rsidRDefault="00844D34" w:rsidP="00EA31A4">
      <w:pPr>
        <w:ind w:left="660" w:hangingChars="300" w:hanging="660"/>
        <w:rPr>
          <w:rFonts w:ascii="ＭＳ 明朝" w:eastAsia="ＭＳ 明朝" w:hAnsi="ＭＳ 明朝"/>
          <w:sz w:val="22"/>
        </w:rPr>
      </w:pPr>
      <w:r>
        <w:rPr>
          <w:rFonts w:ascii="ＭＳ 明朝" w:eastAsia="ＭＳ 明朝" w:hAnsi="ＭＳ 明朝" w:hint="eastAsia"/>
          <w:sz w:val="22"/>
        </w:rPr>
        <w:t>２　企画提案書の構成</w:t>
      </w:r>
    </w:p>
    <w:tbl>
      <w:tblPr>
        <w:tblStyle w:val="a3"/>
        <w:tblW w:w="8789" w:type="dxa"/>
        <w:tblInd w:w="-5" w:type="dxa"/>
        <w:tblLook w:val="04A0" w:firstRow="1" w:lastRow="0" w:firstColumn="1" w:lastColumn="0" w:noHBand="0" w:noVBand="1"/>
      </w:tblPr>
      <w:tblGrid>
        <w:gridCol w:w="991"/>
        <w:gridCol w:w="2267"/>
        <w:gridCol w:w="5531"/>
      </w:tblGrid>
      <w:tr w:rsidR="00A94499" w14:paraId="6E8CD1AB" w14:textId="77777777" w:rsidTr="003F558B">
        <w:tc>
          <w:tcPr>
            <w:tcW w:w="991" w:type="dxa"/>
            <w:vAlign w:val="center"/>
          </w:tcPr>
          <w:p w14:paraId="7E3F65BB" w14:textId="6416792B" w:rsidR="00A94499" w:rsidRDefault="00A94499" w:rsidP="00492F2D">
            <w:pPr>
              <w:jc w:val="center"/>
              <w:rPr>
                <w:rFonts w:ascii="ＭＳ 明朝" w:eastAsia="ＭＳ 明朝" w:hAnsi="ＭＳ 明朝"/>
                <w:sz w:val="22"/>
              </w:rPr>
            </w:pPr>
            <w:r>
              <w:rPr>
                <w:rFonts w:ascii="ＭＳ 明朝" w:eastAsia="ＭＳ 明朝" w:hAnsi="ＭＳ 明朝" w:hint="eastAsia"/>
                <w:sz w:val="22"/>
              </w:rPr>
              <w:t>１</w:t>
            </w:r>
          </w:p>
        </w:tc>
        <w:tc>
          <w:tcPr>
            <w:tcW w:w="2267" w:type="dxa"/>
            <w:vAlign w:val="center"/>
          </w:tcPr>
          <w:p w14:paraId="612EC539" w14:textId="6BEBD318" w:rsidR="00A94499" w:rsidRDefault="00275EE3" w:rsidP="00492F2D">
            <w:pPr>
              <w:rPr>
                <w:rFonts w:ascii="ＭＳ 明朝" w:eastAsia="ＭＳ 明朝" w:hAnsi="ＭＳ 明朝"/>
                <w:sz w:val="22"/>
              </w:rPr>
            </w:pPr>
            <w:r>
              <w:rPr>
                <w:rFonts w:ascii="ＭＳ 明朝" w:eastAsia="ＭＳ 明朝" w:hAnsi="ＭＳ 明朝" w:hint="eastAsia"/>
                <w:sz w:val="22"/>
              </w:rPr>
              <w:t>概論</w:t>
            </w:r>
          </w:p>
        </w:tc>
        <w:tc>
          <w:tcPr>
            <w:tcW w:w="5531" w:type="dxa"/>
            <w:vAlign w:val="center"/>
          </w:tcPr>
          <w:p w14:paraId="34B902CA" w14:textId="77777777" w:rsidR="00A94499" w:rsidRDefault="00A94499" w:rsidP="00F5350D">
            <w:pPr>
              <w:rPr>
                <w:rFonts w:ascii="ＭＳ 明朝" w:eastAsia="ＭＳ 明朝" w:hAnsi="ＭＳ 明朝"/>
                <w:sz w:val="22"/>
              </w:rPr>
            </w:pPr>
          </w:p>
          <w:p w14:paraId="5A50F326" w14:textId="10D0C8EE" w:rsidR="00F5350D" w:rsidRDefault="00F5350D" w:rsidP="00F5350D">
            <w:pPr>
              <w:rPr>
                <w:rFonts w:ascii="ＭＳ 明朝" w:eastAsia="ＭＳ 明朝" w:hAnsi="ＭＳ 明朝"/>
                <w:sz w:val="22"/>
              </w:rPr>
            </w:pPr>
          </w:p>
        </w:tc>
      </w:tr>
      <w:tr w:rsidR="00A94499" w14:paraId="41482480" w14:textId="77777777" w:rsidTr="003F558B">
        <w:tc>
          <w:tcPr>
            <w:tcW w:w="991" w:type="dxa"/>
            <w:vAlign w:val="center"/>
          </w:tcPr>
          <w:p w14:paraId="2B54774C" w14:textId="59887F7E" w:rsidR="00A94499" w:rsidRDefault="00514EB6" w:rsidP="00514EB6">
            <w:pPr>
              <w:jc w:val="center"/>
              <w:rPr>
                <w:rFonts w:ascii="ＭＳ 明朝" w:eastAsia="ＭＳ 明朝" w:hAnsi="ＭＳ 明朝"/>
                <w:sz w:val="22"/>
              </w:rPr>
            </w:pPr>
            <w:r>
              <w:rPr>
                <w:rFonts w:ascii="ＭＳ 明朝" w:eastAsia="ＭＳ 明朝" w:hAnsi="ＭＳ 明朝" w:hint="eastAsia"/>
                <w:sz w:val="22"/>
              </w:rPr>
              <w:t>２</w:t>
            </w:r>
          </w:p>
        </w:tc>
        <w:tc>
          <w:tcPr>
            <w:tcW w:w="2267" w:type="dxa"/>
            <w:vAlign w:val="center"/>
          </w:tcPr>
          <w:p w14:paraId="627160EB" w14:textId="25F51C47" w:rsidR="00A94499" w:rsidRDefault="002E18C1" w:rsidP="00EA31A4">
            <w:pPr>
              <w:rPr>
                <w:rFonts w:ascii="ＭＳ 明朝" w:eastAsia="ＭＳ 明朝" w:hAnsi="ＭＳ 明朝"/>
                <w:sz w:val="22"/>
              </w:rPr>
            </w:pPr>
            <w:r w:rsidRPr="002E18C1">
              <w:rPr>
                <w:rFonts w:ascii="ＭＳ 明朝" w:eastAsia="ＭＳ 明朝" w:hAnsi="ＭＳ 明朝" w:hint="eastAsia"/>
                <w:sz w:val="22"/>
              </w:rPr>
              <w:t>本市の現状について</w:t>
            </w:r>
          </w:p>
        </w:tc>
        <w:tc>
          <w:tcPr>
            <w:tcW w:w="5531" w:type="dxa"/>
            <w:vAlign w:val="center"/>
          </w:tcPr>
          <w:p w14:paraId="32A00E0F" w14:textId="73463632" w:rsidR="00A94499" w:rsidRDefault="00AC6F20" w:rsidP="00AC6F20">
            <w:pPr>
              <w:ind w:left="220" w:hangingChars="100" w:hanging="220"/>
              <w:rPr>
                <w:rFonts w:ascii="ＭＳ 明朝" w:eastAsia="ＭＳ 明朝" w:hAnsi="ＭＳ 明朝"/>
                <w:sz w:val="22"/>
              </w:rPr>
            </w:pPr>
            <w:r>
              <w:rPr>
                <w:rFonts w:ascii="ＭＳ 明朝" w:eastAsia="ＭＳ 明朝" w:hAnsi="ＭＳ 明朝" w:hint="eastAsia"/>
                <w:sz w:val="22"/>
              </w:rPr>
              <w:t>・</w:t>
            </w:r>
            <w:r w:rsidR="002E18C1" w:rsidRPr="002E18C1">
              <w:rPr>
                <w:rFonts w:ascii="ＭＳ 明朝" w:eastAsia="ＭＳ 明朝" w:hAnsi="ＭＳ 明朝" w:hint="eastAsia"/>
                <w:sz w:val="22"/>
              </w:rPr>
              <w:t>一般的な現状ではなく、本市の取り巻く状況や環境の変化を的確に捉えること。</w:t>
            </w:r>
          </w:p>
        </w:tc>
      </w:tr>
      <w:tr w:rsidR="00A94499" w14:paraId="3B108AFA" w14:textId="77777777" w:rsidTr="003F558B">
        <w:trPr>
          <w:trHeight w:val="1163"/>
        </w:trPr>
        <w:tc>
          <w:tcPr>
            <w:tcW w:w="991" w:type="dxa"/>
            <w:vAlign w:val="center"/>
          </w:tcPr>
          <w:p w14:paraId="07AD0E2E" w14:textId="032335CE" w:rsidR="00A94499" w:rsidRDefault="002C4BD9" w:rsidP="002C4BD9">
            <w:pPr>
              <w:jc w:val="center"/>
              <w:rPr>
                <w:rFonts w:ascii="ＭＳ 明朝" w:eastAsia="ＭＳ 明朝" w:hAnsi="ＭＳ 明朝"/>
                <w:sz w:val="22"/>
              </w:rPr>
            </w:pPr>
            <w:r>
              <w:rPr>
                <w:rFonts w:ascii="ＭＳ 明朝" w:eastAsia="ＭＳ 明朝" w:hAnsi="ＭＳ 明朝" w:hint="eastAsia"/>
                <w:sz w:val="22"/>
              </w:rPr>
              <w:t>３</w:t>
            </w:r>
          </w:p>
        </w:tc>
        <w:tc>
          <w:tcPr>
            <w:tcW w:w="2267" w:type="dxa"/>
            <w:vAlign w:val="center"/>
          </w:tcPr>
          <w:p w14:paraId="1505BFB9" w14:textId="719744E0" w:rsidR="00A94499" w:rsidRDefault="004B124A" w:rsidP="00EA31A4">
            <w:pPr>
              <w:rPr>
                <w:rFonts w:ascii="ＭＳ 明朝" w:eastAsia="ＭＳ 明朝" w:hAnsi="ＭＳ 明朝"/>
                <w:sz w:val="22"/>
              </w:rPr>
            </w:pPr>
            <w:r>
              <w:rPr>
                <w:rFonts w:ascii="ＭＳ 明朝" w:eastAsia="ＭＳ 明朝" w:hAnsi="ＭＳ 明朝" w:hint="eastAsia"/>
                <w:sz w:val="22"/>
              </w:rPr>
              <w:t>サーキュラー都市ブランディング</w:t>
            </w:r>
            <w:r w:rsidR="002E18C1" w:rsidRPr="002E18C1">
              <w:rPr>
                <w:rFonts w:ascii="ＭＳ 明朝" w:eastAsia="ＭＳ 明朝" w:hAnsi="ＭＳ 明朝" w:hint="eastAsia"/>
                <w:sz w:val="22"/>
              </w:rPr>
              <w:t>の方向性について</w:t>
            </w:r>
          </w:p>
        </w:tc>
        <w:tc>
          <w:tcPr>
            <w:tcW w:w="5531" w:type="dxa"/>
            <w:vAlign w:val="center"/>
          </w:tcPr>
          <w:p w14:paraId="1898DADA" w14:textId="77063E96" w:rsidR="00D3406B" w:rsidRDefault="00AC6F20" w:rsidP="00D3406B">
            <w:pPr>
              <w:ind w:left="220" w:hangingChars="100" w:hanging="220"/>
              <w:rPr>
                <w:rFonts w:ascii="ＭＳ 明朝" w:eastAsia="ＭＳ 明朝" w:hAnsi="ＭＳ 明朝"/>
                <w:sz w:val="22"/>
              </w:rPr>
            </w:pPr>
            <w:r>
              <w:rPr>
                <w:rFonts w:ascii="ＭＳ 明朝" w:eastAsia="ＭＳ 明朝" w:hAnsi="ＭＳ 明朝" w:hint="eastAsia"/>
                <w:sz w:val="22"/>
              </w:rPr>
              <w:t>・</w:t>
            </w:r>
            <w:r w:rsidR="002E18C1" w:rsidRPr="002E18C1">
              <w:rPr>
                <w:rFonts w:ascii="ＭＳ 明朝" w:eastAsia="ＭＳ 明朝" w:hAnsi="ＭＳ 明朝" w:hint="eastAsia"/>
                <w:sz w:val="22"/>
              </w:rPr>
              <w:t>市場ニーズ</w:t>
            </w:r>
            <w:r w:rsidR="00B35F0C">
              <w:rPr>
                <w:rFonts w:ascii="ＭＳ 明朝" w:eastAsia="ＭＳ 明朝" w:hAnsi="ＭＳ 明朝" w:hint="eastAsia"/>
                <w:sz w:val="22"/>
              </w:rPr>
              <w:t>や他市事例</w:t>
            </w:r>
            <w:r w:rsidR="002E18C1" w:rsidRPr="002E18C1">
              <w:rPr>
                <w:rFonts w:ascii="ＭＳ 明朝" w:eastAsia="ＭＳ 明朝" w:hAnsi="ＭＳ 明朝" w:hint="eastAsia"/>
                <w:sz w:val="22"/>
              </w:rPr>
              <w:t>を踏まえ、</w:t>
            </w:r>
            <w:r w:rsidR="00B35F0C">
              <w:rPr>
                <w:rFonts w:ascii="ＭＳ 明朝" w:eastAsia="ＭＳ 明朝" w:hAnsi="ＭＳ 明朝" w:hint="eastAsia"/>
                <w:sz w:val="22"/>
              </w:rPr>
              <w:t>本市で実施する</w:t>
            </w:r>
            <w:r w:rsidR="002E18C1">
              <w:rPr>
                <w:rFonts w:ascii="ＭＳ 明朝" w:eastAsia="ＭＳ 明朝" w:hAnsi="ＭＳ 明朝" w:hint="eastAsia"/>
                <w:sz w:val="22"/>
              </w:rPr>
              <w:t>本業務に対する基本的な考え方及び取組方針について提示すること。</w:t>
            </w:r>
          </w:p>
        </w:tc>
      </w:tr>
      <w:tr w:rsidR="00EF4B7D" w14:paraId="16CFAF15" w14:textId="77777777" w:rsidTr="003F558B">
        <w:tc>
          <w:tcPr>
            <w:tcW w:w="991" w:type="dxa"/>
            <w:vAlign w:val="center"/>
          </w:tcPr>
          <w:p w14:paraId="04B071FD" w14:textId="1AF7B345" w:rsidR="00EF4B7D" w:rsidRDefault="00EF4B7D" w:rsidP="007A5B3B">
            <w:pPr>
              <w:jc w:val="center"/>
              <w:rPr>
                <w:rFonts w:ascii="ＭＳ 明朝" w:eastAsia="ＭＳ 明朝" w:hAnsi="ＭＳ 明朝"/>
                <w:sz w:val="22"/>
              </w:rPr>
            </w:pPr>
            <w:r>
              <w:rPr>
                <w:rFonts w:ascii="ＭＳ 明朝" w:eastAsia="ＭＳ 明朝" w:hAnsi="ＭＳ 明朝" w:hint="eastAsia"/>
                <w:sz w:val="22"/>
              </w:rPr>
              <w:t>４</w:t>
            </w:r>
            <w:r w:rsidR="008922DD">
              <w:rPr>
                <w:rFonts w:ascii="ＭＳ 明朝" w:eastAsia="ＭＳ 明朝" w:hAnsi="ＭＳ 明朝" w:hint="eastAsia"/>
                <w:sz w:val="22"/>
              </w:rPr>
              <w:t>－１</w:t>
            </w:r>
          </w:p>
        </w:tc>
        <w:tc>
          <w:tcPr>
            <w:tcW w:w="7798" w:type="dxa"/>
            <w:gridSpan w:val="2"/>
            <w:vAlign w:val="center"/>
          </w:tcPr>
          <w:p w14:paraId="22E03D8D" w14:textId="77777777" w:rsidR="00EF4B7D" w:rsidRDefault="00EF4B7D" w:rsidP="00EA31A4">
            <w:pPr>
              <w:rPr>
                <w:rFonts w:ascii="ＭＳ 明朝" w:eastAsia="ＭＳ 明朝" w:hAnsi="ＭＳ 明朝"/>
                <w:sz w:val="22"/>
              </w:rPr>
            </w:pPr>
            <w:r w:rsidRPr="002E18C1">
              <w:rPr>
                <w:rFonts w:ascii="ＭＳ 明朝" w:eastAsia="ＭＳ 明朝" w:hAnsi="ＭＳ 明朝" w:hint="eastAsia"/>
                <w:sz w:val="22"/>
              </w:rPr>
              <w:t>実効性について</w:t>
            </w:r>
          </w:p>
          <w:p w14:paraId="41A29F8D" w14:textId="7D8F0C54" w:rsidR="00EF4B7D" w:rsidRPr="004B124A" w:rsidRDefault="004B124A" w:rsidP="004B124A">
            <w:pPr>
              <w:pStyle w:val="a8"/>
              <w:numPr>
                <w:ilvl w:val="0"/>
                <w:numId w:val="6"/>
              </w:numPr>
              <w:ind w:leftChars="0"/>
              <w:rPr>
                <w:rFonts w:ascii="ＭＳ 明朝" w:eastAsia="ＭＳ 明朝" w:hAnsi="ＭＳ 明朝"/>
                <w:sz w:val="22"/>
              </w:rPr>
            </w:pPr>
            <w:r w:rsidRPr="004B124A">
              <w:rPr>
                <w:rFonts w:ascii="ＭＳ 明朝" w:eastAsia="ＭＳ 明朝" w:hAnsi="ＭＳ 明朝"/>
                <w:sz w:val="22"/>
              </w:rPr>
              <w:t>発注者との打合せ及び共通事項</w:t>
            </w:r>
          </w:p>
        </w:tc>
      </w:tr>
      <w:tr w:rsidR="00EF4B7D" w14:paraId="7B96583D" w14:textId="77777777" w:rsidTr="003F558B">
        <w:tc>
          <w:tcPr>
            <w:tcW w:w="991" w:type="dxa"/>
            <w:vAlign w:val="center"/>
          </w:tcPr>
          <w:p w14:paraId="17FE3B78" w14:textId="77777777" w:rsidR="00EF4B7D" w:rsidRDefault="00EF4B7D" w:rsidP="007A5B3B">
            <w:pPr>
              <w:jc w:val="center"/>
              <w:rPr>
                <w:rFonts w:ascii="ＭＳ 明朝" w:eastAsia="ＭＳ 明朝" w:hAnsi="ＭＳ 明朝"/>
                <w:sz w:val="22"/>
              </w:rPr>
            </w:pPr>
          </w:p>
        </w:tc>
        <w:tc>
          <w:tcPr>
            <w:tcW w:w="2267" w:type="dxa"/>
            <w:vAlign w:val="center"/>
          </w:tcPr>
          <w:p w14:paraId="0F3C1E99" w14:textId="1069D677" w:rsidR="00EF4B7D" w:rsidRPr="00C13777" w:rsidRDefault="00C13777" w:rsidP="00C13777">
            <w:pPr>
              <w:rPr>
                <w:rFonts w:ascii="ＭＳ 明朝" w:eastAsia="ＭＳ 明朝" w:hAnsi="ＭＳ 明朝"/>
                <w:sz w:val="22"/>
              </w:rPr>
            </w:pPr>
            <w:r>
              <w:rPr>
                <w:rFonts w:ascii="ＭＳ 明朝" w:eastAsia="ＭＳ 明朝" w:hAnsi="ＭＳ 明朝" w:hint="eastAsia"/>
                <w:sz w:val="22"/>
              </w:rPr>
              <w:t>①</w:t>
            </w:r>
            <w:r w:rsidR="004B124A" w:rsidRPr="00C13777">
              <w:rPr>
                <w:rFonts w:ascii="ＭＳ 明朝" w:eastAsia="ＭＳ 明朝" w:hAnsi="ＭＳ 明朝" w:hint="eastAsia"/>
                <w:sz w:val="22"/>
              </w:rPr>
              <w:t>広報戦略</w:t>
            </w:r>
          </w:p>
        </w:tc>
        <w:tc>
          <w:tcPr>
            <w:tcW w:w="5531" w:type="dxa"/>
            <w:vAlign w:val="center"/>
          </w:tcPr>
          <w:p w14:paraId="0820FBC3" w14:textId="5CE6312F" w:rsidR="00EF4B7D" w:rsidRDefault="00EF4B7D" w:rsidP="00D3406B">
            <w:pPr>
              <w:ind w:left="220" w:hangingChars="100" w:hanging="220"/>
              <w:rPr>
                <w:rFonts w:ascii="ＭＳ 明朝" w:eastAsia="ＭＳ 明朝" w:hAnsi="ＭＳ 明朝"/>
                <w:sz w:val="22"/>
              </w:rPr>
            </w:pPr>
            <w:r>
              <w:rPr>
                <w:rFonts w:ascii="ＭＳ 明朝" w:eastAsia="ＭＳ 明朝" w:hAnsi="ＭＳ 明朝" w:hint="eastAsia"/>
                <w:sz w:val="22"/>
              </w:rPr>
              <w:t>・仕様書</w:t>
            </w:r>
            <w:r w:rsidR="00D3406B">
              <w:rPr>
                <w:rFonts w:ascii="ＭＳ 明朝" w:eastAsia="ＭＳ 明朝" w:hAnsi="ＭＳ 明朝" w:hint="eastAsia"/>
                <w:sz w:val="22"/>
              </w:rPr>
              <w:t>第２章第</w:t>
            </w:r>
            <w:r w:rsidR="004E7EB5">
              <w:rPr>
                <w:rFonts w:ascii="ＭＳ 明朝" w:eastAsia="ＭＳ 明朝" w:hAnsi="ＭＳ 明朝" w:hint="eastAsia"/>
                <w:sz w:val="22"/>
              </w:rPr>
              <w:t>１８</w:t>
            </w:r>
            <w:r w:rsidR="00D3406B">
              <w:rPr>
                <w:rFonts w:ascii="ＭＳ 明朝" w:eastAsia="ＭＳ 明朝" w:hAnsi="ＭＳ 明朝" w:hint="eastAsia"/>
                <w:sz w:val="22"/>
              </w:rPr>
              <w:t>条</w:t>
            </w:r>
            <w:r w:rsidR="004E7EB5">
              <w:rPr>
                <w:rFonts w:ascii="ＭＳ 明朝" w:eastAsia="ＭＳ 明朝" w:hAnsi="ＭＳ 明朝" w:hint="eastAsia"/>
                <w:sz w:val="22"/>
              </w:rPr>
              <w:t>⑴オ</w:t>
            </w:r>
            <w:r>
              <w:rPr>
                <w:rFonts w:ascii="ＭＳ 明朝" w:eastAsia="ＭＳ 明朝" w:hAnsi="ＭＳ 明朝" w:hint="eastAsia"/>
                <w:sz w:val="22"/>
              </w:rPr>
              <w:t>を満たす内容を提案する</w:t>
            </w:r>
            <w:r>
              <w:rPr>
                <w:rFonts w:ascii="ＭＳ 明朝" w:eastAsia="ＭＳ 明朝" w:hAnsi="ＭＳ 明朝" w:hint="eastAsia"/>
                <w:sz w:val="22"/>
              </w:rPr>
              <w:lastRenderedPageBreak/>
              <w:t>こと。</w:t>
            </w:r>
          </w:p>
          <w:p w14:paraId="106E894F" w14:textId="4A261986" w:rsidR="00EF4B7D" w:rsidRDefault="00EF4B7D" w:rsidP="004E7EB5">
            <w:pPr>
              <w:ind w:left="220" w:hangingChars="100" w:hanging="220"/>
              <w:rPr>
                <w:rFonts w:ascii="ＭＳ 明朝" w:eastAsia="ＭＳ 明朝" w:hAnsi="ＭＳ 明朝"/>
                <w:sz w:val="22"/>
              </w:rPr>
            </w:pPr>
            <w:r>
              <w:rPr>
                <w:rFonts w:ascii="ＭＳ 明朝" w:eastAsia="ＭＳ 明朝" w:hAnsi="ＭＳ 明朝" w:hint="eastAsia"/>
                <w:sz w:val="22"/>
              </w:rPr>
              <w:t>・</w:t>
            </w:r>
            <w:r w:rsidR="004E7EB5">
              <w:rPr>
                <w:rFonts w:ascii="ＭＳ 明朝" w:eastAsia="ＭＳ 明朝" w:hAnsi="ＭＳ 明朝" w:hint="eastAsia"/>
                <w:sz w:val="22"/>
              </w:rPr>
              <w:t>全体スケジュール</w:t>
            </w:r>
            <w:r w:rsidR="009D52C9">
              <w:rPr>
                <w:rFonts w:ascii="ＭＳ 明朝" w:eastAsia="ＭＳ 明朝" w:hAnsi="ＭＳ 明朝" w:hint="eastAsia"/>
                <w:sz w:val="22"/>
              </w:rPr>
              <w:t>を考慮の上、</w:t>
            </w:r>
            <w:r w:rsidR="00C13777" w:rsidRPr="00C13777">
              <w:rPr>
                <w:rFonts w:ascii="ＭＳ 明朝" w:eastAsia="ＭＳ 明朝" w:hAnsi="ＭＳ 明朝" w:hint="eastAsia"/>
                <w:sz w:val="22"/>
              </w:rPr>
              <w:t>本業務の実施にあたり的確かつ効果的な情報発信</w:t>
            </w:r>
            <w:r w:rsidR="004E7EB5">
              <w:rPr>
                <w:rFonts w:ascii="ＭＳ 明朝" w:eastAsia="ＭＳ 明朝" w:hAnsi="ＭＳ 明朝" w:hint="eastAsia"/>
                <w:sz w:val="22"/>
              </w:rPr>
              <w:t>となるよう</w:t>
            </w:r>
            <w:r w:rsidR="00C13777">
              <w:rPr>
                <w:rFonts w:ascii="ＭＳ 明朝" w:eastAsia="ＭＳ 明朝" w:hAnsi="ＭＳ 明朝" w:hint="eastAsia"/>
                <w:sz w:val="22"/>
              </w:rPr>
              <w:t>提案</w:t>
            </w:r>
            <w:r w:rsidR="004E7EB5">
              <w:rPr>
                <w:rFonts w:ascii="ＭＳ 明朝" w:eastAsia="ＭＳ 明朝" w:hAnsi="ＭＳ 明朝" w:hint="eastAsia"/>
                <w:sz w:val="22"/>
              </w:rPr>
              <w:t>すること。</w:t>
            </w:r>
          </w:p>
        </w:tc>
      </w:tr>
      <w:tr w:rsidR="008922DD" w14:paraId="17D3584D" w14:textId="77777777" w:rsidTr="003F558B">
        <w:tc>
          <w:tcPr>
            <w:tcW w:w="991" w:type="dxa"/>
            <w:vAlign w:val="center"/>
          </w:tcPr>
          <w:p w14:paraId="035AC9C3" w14:textId="6134DF55" w:rsidR="008922DD" w:rsidRDefault="008922DD" w:rsidP="007A5B3B">
            <w:pPr>
              <w:jc w:val="center"/>
              <w:rPr>
                <w:rFonts w:ascii="ＭＳ 明朝" w:eastAsia="ＭＳ 明朝" w:hAnsi="ＭＳ 明朝"/>
                <w:sz w:val="22"/>
              </w:rPr>
            </w:pPr>
            <w:r>
              <w:rPr>
                <w:rFonts w:ascii="ＭＳ 明朝" w:eastAsia="ＭＳ 明朝" w:hAnsi="ＭＳ 明朝" w:hint="eastAsia"/>
                <w:sz w:val="22"/>
              </w:rPr>
              <w:lastRenderedPageBreak/>
              <w:t>４－２</w:t>
            </w:r>
          </w:p>
        </w:tc>
        <w:tc>
          <w:tcPr>
            <w:tcW w:w="7798" w:type="dxa"/>
            <w:gridSpan w:val="2"/>
            <w:vAlign w:val="center"/>
          </w:tcPr>
          <w:p w14:paraId="0BADE33A" w14:textId="10241185" w:rsidR="008922DD" w:rsidRDefault="008922DD" w:rsidP="008922DD">
            <w:pPr>
              <w:rPr>
                <w:rFonts w:ascii="ＭＳ 明朝" w:eastAsia="ＭＳ 明朝" w:hAnsi="ＭＳ 明朝"/>
                <w:sz w:val="22"/>
              </w:rPr>
            </w:pPr>
            <w:r>
              <w:rPr>
                <w:rFonts w:ascii="ＭＳ 明朝" w:eastAsia="ＭＳ 明朝" w:hAnsi="ＭＳ 明朝" w:hint="eastAsia"/>
                <w:sz w:val="22"/>
              </w:rPr>
              <w:t>実効性について</w:t>
            </w:r>
          </w:p>
          <w:p w14:paraId="51A3E6A0" w14:textId="5B32A654" w:rsidR="008922DD" w:rsidRDefault="004B124A" w:rsidP="008922DD">
            <w:pPr>
              <w:rPr>
                <w:rFonts w:ascii="ＭＳ 明朝" w:eastAsia="ＭＳ 明朝" w:hAnsi="ＭＳ 明朝"/>
                <w:sz w:val="22"/>
              </w:rPr>
            </w:pPr>
            <w:r w:rsidRPr="004B124A">
              <w:rPr>
                <w:rFonts w:ascii="ＭＳ 明朝" w:eastAsia="ＭＳ 明朝" w:hAnsi="ＭＳ 明朝" w:hint="eastAsia"/>
                <w:sz w:val="22"/>
              </w:rPr>
              <w:t>⑵</w:t>
            </w:r>
            <w:r w:rsidRPr="004B124A">
              <w:rPr>
                <w:rFonts w:ascii="ＭＳ 明朝" w:eastAsia="ＭＳ 明朝" w:hAnsi="ＭＳ 明朝"/>
                <w:sz w:val="22"/>
              </w:rPr>
              <w:t>資源循環のためのネットワーク構築活動</w:t>
            </w:r>
          </w:p>
        </w:tc>
      </w:tr>
      <w:tr w:rsidR="008922DD" w14:paraId="1B328626" w14:textId="77777777" w:rsidTr="003F558B">
        <w:tc>
          <w:tcPr>
            <w:tcW w:w="991" w:type="dxa"/>
            <w:vAlign w:val="center"/>
          </w:tcPr>
          <w:p w14:paraId="6670E532" w14:textId="77777777" w:rsidR="008922DD" w:rsidRDefault="008922DD" w:rsidP="008922DD">
            <w:pPr>
              <w:jc w:val="center"/>
              <w:rPr>
                <w:rFonts w:ascii="ＭＳ 明朝" w:eastAsia="ＭＳ 明朝" w:hAnsi="ＭＳ 明朝"/>
                <w:sz w:val="22"/>
              </w:rPr>
            </w:pPr>
          </w:p>
        </w:tc>
        <w:tc>
          <w:tcPr>
            <w:tcW w:w="2267" w:type="dxa"/>
            <w:vAlign w:val="center"/>
          </w:tcPr>
          <w:p w14:paraId="36B43A1B" w14:textId="55390484" w:rsidR="008922DD" w:rsidRPr="00C13777" w:rsidRDefault="00C13777" w:rsidP="00C13777">
            <w:pPr>
              <w:rPr>
                <w:rFonts w:ascii="ＭＳ 明朝" w:eastAsia="ＭＳ 明朝" w:hAnsi="ＭＳ 明朝"/>
                <w:sz w:val="22"/>
              </w:rPr>
            </w:pPr>
            <w:r>
              <w:rPr>
                <w:rFonts w:ascii="ＭＳ 明朝" w:eastAsia="ＭＳ 明朝" w:hAnsi="ＭＳ 明朝" w:hint="eastAsia"/>
                <w:sz w:val="22"/>
              </w:rPr>
              <w:t>①</w:t>
            </w:r>
            <w:r w:rsidR="003D1A08" w:rsidRPr="00C13777">
              <w:rPr>
                <w:rFonts w:ascii="ＭＳ 明朝" w:eastAsia="ＭＳ 明朝" w:hAnsi="ＭＳ 明朝" w:hint="eastAsia"/>
                <w:sz w:val="22"/>
              </w:rPr>
              <w:t>国際フォーラム開催</w:t>
            </w:r>
          </w:p>
        </w:tc>
        <w:tc>
          <w:tcPr>
            <w:tcW w:w="5531" w:type="dxa"/>
            <w:vAlign w:val="center"/>
          </w:tcPr>
          <w:p w14:paraId="2962A93B" w14:textId="77777777" w:rsidR="003D1A08" w:rsidRDefault="008922DD" w:rsidP="003D1A08">
            <w:pPr>
              <w:ind w:left="220" w:hangingChars="100" w:hanging="220"/>
              <w:rPr>
                <w:rFonts w:ascii="ＭＳ 明朝" w:eastAsia="ＭＳ 明朝" w:hAnsi="ＭＳ 明朝"/>
                <w:sz w:val="22"/>
              </w:rPr>
            </w:pPr>
            <w:r>
              <w:rPr>
                <w:rFonts w:ascii="ＭＳ 明朝" w:eastAsia="ＭＳ 明朝" w:hAnsi="ＭＳ 明朝" w:hint="eastAsia"/>
                <w:sz w:val="22"/>
              </w:rPr>
              <w:t>・</w:t>
            </w:r>
            <w:r w:rsidR="003D1A08">
              <w:rPr>
                <w:rFonts w:ascii="ＭＳ 明朝" w:eastAsia="ＭＳ 明朝" w:hAnsi="ＭＳ 明朝" w:hint="eastAsia"/>
                <w:sz w:val="22"/>
              </w:rPr>
              <w:t>仕様書第２章第１８条⑵ウを満たす内容を提案すること。</w:t>
            </w:r>
          </w:p>
          <w:p w14:paraId="14159645" w14:textId="4C547902" w:rsidR="008922DD" w:rsidRPr="008922DD" w:rsidRDefault="003D1A08" w:rsidP="003D1A08">
            <w:pPr>
              <w:ind w:left="220" w:hangingChars="100" w:hanging="220"/>
              <w:rPr>
                <w:rFonts w:ascii="ＭＳ 明朝" w:eastAsia="ＭＳ 明朝" w:hAnsi="ＭＳ 明朝"/>
                <w:sz w:val="22"/>
              </w:rPr>
            </w:pPr>
            <w:r>
              <w:rPr>
                <w:rFonts w:ascii="ＭＳ 明朝" w:eastAsia="ＭＳ 明朝" w:hAnsi="ＭＳ 明朝" w:hint="eastAsia"/>
                <w:sz w:val="22"/>
              </w:rPr>
              <w:t>・フォーラムの内容（想定するプログラムや登壇者等）や実施概要（運営や集客方法を含む）について明記すること。</w:t>
            </w:r>
          </w:p>
        </w:tc>
      </w:tr>
      <w:tr w:rsidR="008922DD" w14:paraId="660D41E5" w14:textId="77777777" w:rsidTr="003F558B">
        <w:tc>
          <w:tcPr>
            <w:tcW w:w="991" w:type="dxa"/>
            <w:vAlign w:val="center"/>
          </w:tcPr>
          <w:p w14:paraId="48AF2754" w14:textId="77777777" w:rsidR="008922DD" w:rsidRDefault="008922DD" w:rsidP="008922DD">
            <w:pPr>
              <w:jc w:val="center"/>
              <w:rPr>
                <w:rFonts w:ascii="ＭＳ 明朝" w:eastAsia="ＭＳ 明朝" w:hAnsi="ＭＳ 明朝"/>
                <w:sz w:val="22"/>
              </w:rPr>
            </w:pPr>
          </w:p>
        </w:tc>
        <w:tc>
          <w:tcPr>
            <w:tcW w:w="2267" w:type="dxa"/>
            <w:vAlign w:val="center"/>
          </w:tcPr>
          <w:p w14:paraId="0284AED7" w14:textId="076F271B" w:rsidR="008922DD" w:rsidRPr="00C13777" w:rsidRDefault="00C13777" w:rsidP="00C13777">
            <w:pPr>
              <w:rPr>
                <w:rFonts w:ascii="ＭＳ 明朝" w:eastAsia="ＭＳ 明朝" w:hAnsi="ＭＳ 明朝"/>
                <w:sz w:val="22"/>
              </w:rPr>
            </w:pPr>
            <w:r>
              <w:rPr>
                <w:rFonts w:ascii="ＭＳ 明朝" w:eastAsia="ＭＳ 明朝" w:hAnsi="ＭＳ 明朝" w:hint="eastAsia"/>
                <w:sz w:val="22"/>
              </w:rPr>
              <w:t>②</w:t>
            </w:r>
            <w:r w:rsidR="003D1A08" w:rsidRPr="00C13777">
              <w:rPr>
                <w:rFonts w:ascii="ＭＳ 明朝" w:eastAsia="ＭＳ 明朝" w:hAnsi="ＭＳ 明朝" w:hint="eastAsia"/>
                <w:sz w:val="22"/>
              </w:rPr>
              <w:t>国際フォーラムに係る事前事後</w:t>
            </w:r>
            <w:r w:rsidR="003D1A08">
              <w:rPr>
                <w:rFonts w:ascii="ＭＳ 明朝" w:eastAsia="ＭＳ 明朝" w:hAnsi="ＭＳ 明朝" w:hint="eastAsia"/>
                <w:sz w:val="22"/>
              </w:rPr>
              <w:t>対応</w:t>
            </w:r>
          </w:p>
        </w:tc>
        <w:tc>
          <w:tcPr>
            <w:tcW w:w="5531" w:type="dxa"/>
            <w:vAlign w:val="center"/>
          </w:tcPr>
          <w:p w14:paraId="3734221B" w14:textId="1407A94C" w:rsidR="003F558B" w:rsidRPr="003F558B" w:rsidRDefault="008922DD" w:rsidP="003D1A08">
            <w:pPr>
              <w:ind w:left="220" w:hangingChars="100" w:hanging="220"/>
              <w:rPr>
                <w:rFonts w:ascii="ＭＳ 明朝" w:eastAsia="ＭＳ 明朝" w:hAnsi="ＭＳ 明朝"/>
                <w:sz w:val="22"/>
              </w:rPr>
            </w:pPr>
            <w:r>
              <w:rPr>
                <w:rFonts w:ascii="ＭＳ 明朝" w:eastAsia="ＭＳ 明朝" w:hAnsi="ＭＳ 明朝" w:hint="eastAsia"/>
                <w:sz w:val="22"/>
              </w:rPr>
              <w:t>・</w:t>
            </w:r>
            <w:r w:rsidR="003D1A08">
              <w:rPr>
                <w:rFonts w:ascii="ＭＳ 明朝" w:eastAsia="ＭＳ 明朝" w:hAnsi="ＭＳ 明朝" w:hint="eastAsia"/>
                <w:sz w:val="22"/>
              </w:rPr>
              <w:t>仕様書第２章第１８条⑵ア、イを満たす内容を提案すること。</w:t>
            </w:r>
          </w:p>
        </w:tc>
      </w:tr>
      <w:tr w:rsidR="003F558B" w14:paraId="12F20966" w14:textId="77777777" w:rsidTr="003F558B">
        <w:tc>
          <w:tcPr>
            <w:tcW w:w="991" w:type="dxa"/>
            <w:vAlign w:val="center"/>
          </w:tcPr>
          <w:p w14:paraId="256A4625" w14:textId="4A000B51" w:rsidR="003F558B" w:rsidRDefault="003F558B" w:rsidP="003F558B">
            <w:pPr>
              <w:jc w:val="center"/>
              <w:rPr>
                <w:rFonts w:ascii="ＭＳ 明朝" w:eastAsia="ＭＳ 明朝" w:hAnsi="ＭＳ 明朝"/>
                <w:sz w:val="22"/>
              </w:rPr>
            </w:pPr>
            <w:r>
              <w:rPr>
                <w:rFonts w:ascii="ＭＳ 明朝" w:eastAsia="ＭＳ 明朝" w:hAnsi="ＭＳ 明朝" w:hint="eastAsia"/>
                <w:sz w:val="22"/>
              </w:rPr>
              <w:t>４－３</w:t>
            </w:r>
          </w:p>
        </w:tc>
        <w:tc>
          <w:tcPr>
            <w:tcW w:w="7798" w:type="dxa"/>
            <w:gridSpan w:val="2"/>
            <w:vAlign w:val="center"/>
          </w:tcPr>
          <w:p w14:paraId="755BC1F7" w14:textId="77777777" w:rsidR="003F558B" w:rsidRDefault="003F558B" w:rsidP="003F558B">
            <w:pPr>
              <w:rPr>
                <w:rFonts w:ascii="ＭＳ 明朝" w:eastAsia="ＭＳ 明朝" w:hAnsi="ＭＳ 明朝"/>
                <w:sz w:val="22"/>
              </w:rPr>
            </w:pPr>
            <w:r>
              <w:rPr>
                <w:rFonts w:ascii="ＭＳ 明朝" w:eastAsia="ＭＳ 明朝" w:hAnsi="ＭＳ 明朝" w:hint="eastAsia"/>
                <w:sz w:val="22"/>
              </w:rPr>
              <w:t>実効性について</w:t>
            </w:r>
          </w:p>
          <w:p w14:paraId="39F1F934" w14:textId="03FEDAFB" w:rsidR="003F558B" w:rsidRPr="003F558B" w:rsidRDefault="003F558B" w:rsidP="003F558B">
            <w:pPr>
              <w:rPr>
                <w:rFonts w:ascii="ＭＳ 明朝" w:eastAsia="ＭＳ 明朝" w:hAnsi="ＭＳ 明朝"/>
                <w:sz w:val="22"/>
              </w:rPr>
            </w:pPr>
            <w:r w:rsidRPr="003F558B">
              <w:rPr>
                <w:rFonts w:ascii="ＭＳ 明朝" w:eastAsia="ＭＳ 明朝" w:hAnsi="ＭＳ 明朝" w:hint="eastAsia"/>
                <w:sz w:val="22"/>
              </w:rPr>
              <w:t>⑶</w:t>
            </w:r>
            <w:r w:rsidRPr="003F558B">
              <w:rPr>
                <w:rFonts w:ascii="ＭＳ 明朝" w:eastAsia="ＭＳ 明朝" w:hAnsi="ＭＳ 明朝"/>
                <w:sz w:val="22"/>
              </w:rPr>
              <w:t>体験型・体感型の市民向けイベント</w:t>
            </w:r>
          </w:p>
        </w:tc>
      </w:tr>
      <w:tr w:rsidR="003F558B" w14:paraId="0CD9EE0C" w14:textId="0AA0174B" w:rsidTr="003F558B">
        <w:tc>
          <w:tcPr>
            <w:tcW w:w="991" w:type="dxa"/>
            <w:vAlign w:val="center"/>
          </w:tcPr>
          <w:p w14:paraId="18438331" w14:textId="77777777" w:rsidR="003F558B" w:rsidRDefault="003F558B" w:rsidP="003F558B">
            <w:pPr>
              <w:jc w:val="center"/>
              <w:rPr>
                <w:rFonts w:ascii="ＭＳ 明朝" w:eastAsia="ＭＳ 明朝" w:hAnsi="ＭＳ 明朝"/>
                <w:sz w:val="22"/>
              </w:rPr>
            </w:pPr>
          </w:p>
        </w:tc>
        <w:tc>
          <w:tcPr>
            <w:tcW w:w="2267" w:type="dxa"/>
            <w:vAlign w:val="center"/>
          </w:tcPr>
          <w:p w14:paraId="710CA319" w14:textId="133599D1" w:rsidR="003F558B" w:rsidRDefault="003F558B" w:rsidP="003F558B">
            <w:pPr>
              <w:rPr>
                <w:rFonts w:ascii="ＭＳ 明朝" w:eastAsia="ＭＳ 明朝" w:hAnsi="ＭＳ 明朝"/>
                <w:sz w:val="22"/>
              </w:rPr>
            </w:pPr>
            <w:r>
              <w:rPr>
                <w:rFonts w:ascii="ＭＳ 明朝" w:eastAsia="ＭＳ 明朝" w:hAnsi="ＭＳ 明朝" w:hint="eastAsia"/>
                <w:sz w:val="22"/>
              </w:rPr>
              <w:t>①</w:t>
            </w:r>
            <w:r w:rsidRPr="003F558B">
              <w:rPr>
                <w:rFonts w:ascii="ＭＳ 明朝" w:eastAsia="ＭＳ 明朝" w:hAnsi="ＭＳ 明朝" w:hint="eastAsia"/>
                <w:sz w:val="22"/>
              </w:rPr>
              <w:t>市民向けイベント</w:t>
            </w:r>
          </w:p>
        </w:tc>
        <w:tc>
          <w:tcPr>
            <w:tcW w:w="5531" w:type="dxa"/>
            <w:vAlign w:val="center"/>
          </w:tcPr>
          <w:p w14:paraId="3AAA5B02" w14:textId="29DC86AC" w:rsidR="003F558B" w:rsidRPr="003F558B" w:rsidRDefault="003F558B" w:rsidP="003F558B">
            <w:pPr>
              <w:ind w:left="220" w:hangingChars="100" w:hanging="220"/>
              <w:rPr>
                <w:rFonts w:ascii="ＭＳ 明朝" w:eastAsia="ＭＳ 明朝" w:hAnsi="ＭＳ 明朝"/>
                <w:sz w:val="22"/>
              </w:rPr>
            </w:pPr>
            <w:r>
              <w:rPr>
                <w:rFonts w:ascii="ＭＳ 明朝" w:eastAsia="ＭＳ 明朝" w:hAnsi="ＭＳ 明朝" w:hint="eastAsia"/>
                <w:sz w:val="22"/>
              </w:rPr>
              <w:t>・仕様書第２章第１８条⑶ア、ウを満たす内容を提案すること。</w:t>
            </w:r>
          </w:p>
        </w:tc>
      </w:tr>
      <w:tr w:rsidR="003F558B" w14:paraId="4310A02F" w14:textId="1BA0DCF9" w:rsidTr="003F558B">
        <w:tc>
          <w:tcPr>
            <w:tcW w:w="991" w:type="dxa"/>
            <w:vAlign w:val="center"/>
          </w:tcPr>
          <w:p w14:paraId="44F06514" w14:textId="77777777" w:rsidR="003F558B" w:rsidRDefault="003F558B" w:rsidP="003F558B">
            <w:pPr>
              <w:jc w:val="center"/>
              <w:rPr>
                <w:rFonts w:ascii="ＭＳ 明朝" w:eastAsia="ＭＳ 明朝" w:hAnsi="ＭＳ 明朝"/>
                <w:sz w:val="22"/>
              </w:rPr>
            </w:pPr>
          </w:p>
        </w:tc>
        <w:tc>
          <w:tcPr>
            <w:tcW w:w="2267" w:type="dxa"/>
            <w:vAlign w:val="center"/>
          </w:tcPr>
          <w:p w14:paraId="55629C3C" w14:textId="48E296F3" w:rsidR="003F558B" w:rsidRDefault="003F558B" w:rsidP="003F558B">
            <w:pPr>
              <w:rPr>
                <w:rFonts w:ascii="ＭＳ 明朝" w:eastAsia="ＭＳ 明朝" w:hAnsi="ＭＳ 明朝"/>
                <w:sz w:val="22"/>
              </w:rPr>
            </w:pPr>
            <w:r>
              <w:rPr>
                <w:rFonts w:ascii="ＭＳ 明朝" w:eastAsia="ＭＳ 明朝" w:hAnsi="ＭＳ 明朝" w:hint="eastAsia"/>
                <w:sz w:val="22"/>
              </w:rPr>
              <w:t>②</w:t>
            </w:r>
            <w:r w:rsidRPr="003F558B">
              <w:rPr>
                <w:rFonts w:ascii="ＭＳ 明朝" w:eastAsia="ＭＳ 明朝" w:hAnsi="ＭＳ 明朝" w:hint="eastAsia"/>
                <w:sz w:val="22"/>
              </w:rPr>
              <w:t>コンテンツの制作</w:t>
            </w:r>
            <w:r>
              <w:rPr>
                <w:rFonts w:ascii="ＭＳ 明朝" w:eastAsia="ＭＳ 明朝" w:hAnsi="ＭＳ 明朝" w:hint="eastAsia"/>
                <w:sz w:val="22"/>
              </w:rPr>
              <w:t>等</w:t>
            </w:r>
          </w:p>
        </w:tc>
        <w:tc>
          <w:tcPr>
            <w:tcW w:w="5531" w:type="dxa"/>
            <w:vAlign w:val="center"/>
          </w:tcPr>
          <w:p w14:paraId="054A06A4" w14:textId="27E47F5A" w:rsidR="003F558B" w:rsidRDefault="003F558B" w:rsidP="003F558B">
            <w:pPr>
              <w:ind w:left="220" w:hangingChars="100" w:hanging="220"/>
              <w:rPr>
                <w:rFonts w:ascii="ＭＳ 明朝" w:eastAsia="ＭＳ 明朝" w:hAnsi="ＭＳ 明朝"/>
                <w:sz w:val="22"/>
              </w:rPr>
            </w:pPr>
            <w:r>
              <w:rPr>
                <w:rFonts w:ascii="ＭＳ 明朝" w:eastAsia="ＭＳ 明朝" w:hAnsi="ＭＳ 明朝" w:hint="eastAsia"/>
                <w:sz w:val="22"/>
              </w:rPr>
              <w:t>・仕様書第２章第１８条⑶イを満たす内容を提案すること。</w:t>
            </w:r>
          </w:p>
        </w:tc>
      </w:tr>
      <w:tr w:rsidR="003F558B" w14:paraId="543D31C0" w14:textId="77777777" w:rsidTr="003F558B">
        <w:tc>
          <w:tcPr>
            <w:tcW w:w="991" w:type="dxa"/>
            <w:vAlign w:val="center"/>
          </w:tcPr>
          <w:p w14:paraId="66B3782E" w14:textId="27DC3367" w:rsidR="003F558B" w:rsidRDefault="003F558B" w:rsidP="003F558B">
            <w:pPr>
              <w:jc w:val="center"/>
              <w:rPr>
                <w:rFonts w:ascii="ＭＳ 明朝" w:eastAsia="ＭＳ 明朝" w:hAnsi="ＭＳ 明朝"/>
                <w:sz w:val="22"/>
              </w:rPr>
            </w:pPr>
            <w:r>
              <w:rPr>
                <w:rFonts w:ascii="ＭＳ 明朝" w:eastAsia="ＭＳ 明朝" w:hAnsi="ＭＳ 明朝" w:hint="eastAsia"/>
                <w:sz w:val="22"/>
              </w:rPr>
              <w:t>４－３</w:t>
            </w:r>
          </w:p>
        </w:tc>
        <w:tc>
          <w:tcPr>
            <w:tcW w:w="7798" w:type="dxa"/>
            <w:gridSpan w:val="2"/>
            <w:vAlign w:val="center"/>
          </w:tcPr>
          <w:p w14:paraId="45ACC072" w14:textId="77777777" w:rsidR="003F558B" w:rsidRDefault="003F558B" w:rsidP="003F558B">
            <w:pPr>
              <w:rPr>
                <w:rFonts w:ascii="ＭＳ 明朝" w:eastAsia="ＭＳ 明朝" w:hAnsi="ＭＳ 明朝"/>
                <w:sz w:val="22"/>
              </w:rPr>
            </w:pPr>
            <w:r>
              <w:rPr>
                <w:rFonts w:ascii="ＭＳ 明朝" w:eastAsia="ＭＳ 明朝" w:hAnsi="ＭＳ 明朝" w:hint="eastAsia"/>
                <w:sz w:val="22"/>
              </w:rPr>
              <w:t>実効性について</w:t>
            </w:r>
          </w:p>
          <w:p w14:paraId="0E9DBBE0" w14:textId="63AFA712" w:rsidR="003F558B" w:rsidRDefault="003F558B" w:rsidP="003F558B">
            <w:pPr>
              <w:ind w:left="220" w:hangingChars="100" w:hanging="220"/>
              <w:rPr>
                <w:rFonts w:ascii="ＭＳ 明朝" w:eastAsia="ＭＳ 明朝" w:hAnsi="ＭＳ 明朝"/>
                <w:sz w:val="22"/>
              </w:rPr>
            </w:pPr>
            <w:r w:rsidRPr="003F558B">
              <w:rPr>
                <w:rFonts w:ascii="ＭＳ 明朝" w:eastAsia="ＭＳ 明朝" w:hAnsi="ＭＳ 明朝" w:hint="eastAsia"/>
                <w:sz w:val="22"/>
              </w:rPr>
              <w:t>⑷</w:t>
            </w:r>
            <w:r w:rsidRPr="003F558B">
              <w:rPr>
                <w:rFonts w:ascii="ＭＳ 明朝" w:eastAsia="ＭＳ 明朝" w:hAnsi="ＭＳ 明朝"/>
                <w:sz w:val="22"/>
              </w:rPr>
              <w:t>廃棄物（循環素材）を活用した開発コンペ</w:t>
            </w:r>
          </w:p>
        </w:tc>
      </w:tr>
      <w:tr w:rsidR="003F558B" w14:paraId="6C30A163" w14:textId="290ED317" w:rsidTr="003F558B">
        <w:tc>
          <w:tcPr>
            <w:tcW w:w="991" w:type="dxa"/>
            <w:vAlign w:val="center"/>
          </w:tcPr>
          <w:p w14:paraId="6AC9B417" w14:textId="77777777" w:rsidR="003F558B" w:rsidRDefault="003F558B" w:rsidP="003F558B">
            <w:pPr>
              <w:jc w:val="center"/>
              <w:rPr>
                <w:rFonts w:ascii="ＭＳ 明朝" w:eastAsia="ＭＳ 明朝" w:hAnsi="ＭＳ 明朝"/>
                <w:sz w:val="22"/>
              </w:rPr>
            </w:pPr>
          </w:p>
        </w:tc>
        <w:tc>
          <w:tcPr>
            <w:tcW w:w="2267" w:type="dxa"/>
            <w:vAlign w:val="center"/>
          </w:tcPr>
          <w:p w14:paraId="570EC1E0" w14:textId="3912AB46" w:rsidR="003F558B" w:rsidRDefault="003F558B" w:rsidP="003F558B">
            <w:pPr>
              <w:rPr>
                <w:rFonts w:ascii="ＭＳ 明朝" w:eastAsia="ＭＳ 明朝" w:hAnsi="ＭＳ 明朝"/>
                <w:sz w:val="22"/>
              </w:rPr>
            </w:pPr>
            <w:r>
              <w:rPr>
                <w:rFonts w:ascii="ＭＳ 明朝" w:eastAsia="ＭＳ 明朝" w:hAnsi="ＭＳ 明朝" w:hint="eastAsia"/>
                <w:sz w:val="22"/>
              </w:rPr>
              <w:t>①</w:t>
            </w:r>
            <w:r w:rsidRPr="00831C49">
              <w:rPr>
                <w:rFonts w:ascii="ＭＳ 明朝" w:eastAsia="ＭＳ 明朝" w:hAnsi="ＭＳ 明朝" w:hint="eastAsia"/>
              </w:rPr>
              <w:t>開発コンペ</w:t>
            </w:r>
          </w:p>
        </w:tc>
        <w:tc>
          <w:tcPr>
            <w:tcW w:w="5531" w:type="dxa"/>
            <w:vAlign w:val="center"/>
          </w:tcPr>
          <w:p w14:paraId="38C4E88E" w14:textId="78F9A3F3" w:rsidR="003F558B" w:rsidRDefault="003F558B" w:rsidP="00831C49">
            <w:pPr>
              <w:ind w:left="220" w:hangingChars="100" w:hanging="220"/>
              <w:rPr>
                <w:rFonts w:ascii="ＭＳ 明朝" w:eastAsia="ＭＳ 明朝" w:hAnsi="ＭＳ 明朝"/>
                <w:sz w:val="22"/>
              </w:rPr>
            </w:pPr>
            <w:r>
              <w:rPr>
                <w:rFonts w:ascii="ＭＳ 明朝" w:eastAsia="ＭＳ 明朝" w:hAnsi="ＭＳ 明朝" w:hint="eastAsia"/>
                <w:sz w:val="22"/>
              </w:rPr>
              <w:t>・仕様書第２章第１８条</w:t>
            </w:r>
            <w:r w:rsidR="00F15174">
              <w:rPr>
                <w:rFonts w:ascii="ＭＳ 明朝" w:eastAsia="ＭＳ 明朝" w:hAnsi="ＭＳ 明朝" w:hint="eastAsia"/>
                <w:sz w:val="22"/>
              </w:rPr>
              <w:t>⑷</w:t>
            </w:r>
            <w:r>
              <w:rPr>
                <w:rFonts w:ascii="ＭＳ 明朝" w:eastAsia="ＭＳ 明朝" w:hAnsi="ＭＳ 明朝" w:hint="eastAsia"/>
                <w:sz w:val="22"/>
              </w:rPr>
              <w:t>ア</w:t>
            </w:r>
            <w:r w:rsidR="00F15174">
              <w:rPr>
                <w:rFonts w:ascii="ＭＳ 明朝" w:eastAsia="ＭＳ 明朝" w:hAnsi="ＭＳ 明朝" w:hint="eastAsia"/>
                <w:sz w:val="22"/>
              </w:rPr>
              <w:t>、イ</w:t>
            </w:r>
            <w:r>
              <w:rPr>
                <w:rFonts w:ascii="ＭＳ 明朝" w:eastAsia="ＭＳ 明朝" w:hAnsi="ＭＳ 明朝" w:hint="eastAsia"/>
                <w:sz w:val="22"/>
              </w:rPr>
              <w:t>を満たす内容を提案すること。</w:t>
            </w:r>
          </w:p>
        </w:tc>
      </w:tr>
      <w:tr w:rsidR="003F558B" w14:paraId="3FE6A980" w14:textId="2B6B2266" w:rsidTr="003F558B">
        <w:tc>
          <w:tcPr>
            <w:tcW w:w="991" w:type="dxa"/>
            <w:vAlign w:val="center"/>
          </w:tcPr>
          <w:p w14:paraId="4716E05D" w14:textId="77777777" w:rsidR="003F558B" w:rsidRDefault="003F558B" w:rsidP="003F558B">
            <w:pPr>
              <w:jc w:val="center"/>
              <w:rPr>
                <w:rFonts w:ascii="ＭＳ 明朝" w:eastAsia="ＭＳ 明朝" w:hAnsi="ＭＳ 明朝"/>
                <w:sz w:val="22"/>
              </w:rPr>
            </w:pPr>
          </w:p>
        </w:tc>
        <w:tc>
          <w:tcPr>
            <w:tcW w:w="2267" w:type="dxa"/>
            <w:vAlign w:val="center"/>
          </w:tcPr>
          <w:p w14:paraId="53AA1B50" w14:textId="26EBD54C" w:rsidR="003F558B" w:rsidRDefault="003F558B" w:rsidP="003F558B">
            <w:pPr>
              <w:rPr>
                <w:rFonts w:ascii="ＭＳ 明朝" w:eastAsia="ＭＳ 明朝" w:hAnsi="ＭＳ 明朝"/>
                <w:sz w:val="22"/>
              </w:rPr>
            </w:pPr>
            <w:r>
              <w:rPr>
                <w:rFonts w:ascii="ＭＳ 明朝" w:eastAsia="ＭＳ 明朝" w:hAnsi="ＭＳ 明朝" w:hint="eastAsia"/>
                <w:sz w:val="22"/>
              </w:rPr>
              <w:t>②</w:t>
            </w:r>
            <w:r w:rsidR="00F15174">
              <w:rPr>
                <w:rFonts w:ascii="ＭＳ 明朝" w:eastAsia="ＭＳ 明朝" w:hAnsi="ＭＳ 明朝" w:hint="eastAsia"/>
                <w:sz w:val="22"/>
              </w:rPr>
              <w:t>プロモーション支援</w:t>
            </w:r>
          </w:p>
        </w:tc>
        <w:tc>
          <w:tcPr>
            <w:tcW w:w="5531" w:type="dxa"/>
            <w:vAlign w:val="center"/>
          </w:tcPr>
          <w:p w14:paraId="48137ACC" w14:textId="1E1D53C7" w:rsidR="003F558B" w:rsidRDefault="003F558B" w:rsidP="00831C49">
            <w:pPr>
              <w:ind w:left="220" w:hangingChars="100" w:hanging="220"/>
              <w:rPr>
                <w:rFonts w:ascii="ＭＳ 明朝" w:eastAsia="ＭＳ 明朝" w:hAnsi="ＭＳ 明朝"/>
                <w:sz w:val="22"/>
              </w:rPr>
            </w:pPr>
            <w:r>
              <w:rPr>
                <w:rFonts w:ascii="ＭＳ 明朝" w:eastAsia="ＭＳ 明朝" w:hAnsi="ＭＳ 明朝" w:hint="eastAsia"/>
                <w:sz w:val="22"/>
              </w:rPr>
              <w:t>・仕様書第２章第１８条</w:t>
            </w:r>
            <w:r w:rsidR="00F15174">
              <w:rPr>
                <w:rFonts w:ascii="ＭＳ 明朝" w:eastAsia="ＭＳ 明朝" w:hAnsi="ＭＳ 明朝" w:hint="eastAsia"/>
                <w:sz w:val="22"/>
              </w:rPr>
              <w:t>⑷ウ</w:t>
            </w:r>
            <w:r>
              <w:rPr>
                <w:rFonts w:ascii="ＭＳ 明朝" w:eastAsia="ＭＳ 明朝" w:hAnsi="ＭＳ 明朝" w:hint="eastAsia"/>
                <w:sz w:val="22"/>
              </w:rPr>
              <w:t>を満たす内容を提案すること。</w:t>
            </w:r>
          </w:p>
        </w:tc>
      </w:tr>
      <w:tr w:rsidR="00831C49" w14:paraId="2D24C62F" w14:textId="77777777" w:rsidTr="003F558B">
        <w:tc>
          <w:tcPr>
            <w:tcW w:w="991" w:type="dxa"/>
            <w:vAlign w:val="center"/>
          </w:tcPr>
          <w:p w14:paraId="5509F81C" w14:textId="3B010B49" w:rsidR="00831C49" w:rsidRDefault="00831C49" w:rsidP="003F558B">
            <w:pPr>
              <w:jc w:val="center"/>
              <w:rPr>
                <w:rFonts w:ascii="ＭＳ 明朝" w:eastAsia="ＭＳ 明朝" w:hAnsi="ＭＳ 明朝"/>
                <w:sz w:val="22"/>
              </w:rPr>
            </w:pPr>
            <w:r>
              <w:rPr>
                <w:rFonts w:ascii="ＭＳ 明朝" w:eastAsia="ＭＳ 明朝" w:hAnsi="ＭＳ 明朝" w:hint="eastAsia"/>
                <w:sz w:val="22"/>
              </w:rPr>
              <w:t>５</w:t>
            </w:r>
          </w:p>
        </w:tc>
        <w:tc>
          <w:tcPr>
            <w:tcW w:w="2267" w:type="dxa"/>
            <w:vAlign w:val="center"/>
          </w:tcPr>
          <w:p w14:paraId="7A8031F2" w14:textId="31384451" w:rsidR="00831C49" w:rsidRDefault="00831C49" w:rsidP="003F558B">
            <w:pPr>
              <w:rPr>
                <w:rFonts w:ascii="ＭＳ 明朝" w:eastAsia="ＭＳ 明朝" w:hAnsi="ＭＳ 明朝"/>
                <w:sz w:val="22"/>
              </w:rPr>
            </w:pPr>
            <w:r>
              <w:rPr>
                <w:rFonts w:ascii="ＭＳ 明朝" w:eastAsia="ＭＳ 明朝" w:hAnsi="ＭＳ 明朝" w:hint="eastAsia"/>
                <w:sz w:val="22"/>
              </w:rPr>
              <w:t>本市が目指すＫＰＩとの関連について</w:t>
            </w:r>
          </w:p>
        </w:tc>
        <w:tc>
          <w:tcPr>
            <w:tcW w:w="5531" w:type="dxa"/>
            <w:vAlign w:val="center"/>
          </w:tcPr>
          <w:p w14:paraId="23090C2C" w14:textId="6B4C0AC1" w:rsidR="00831C49" w:rsidRDefault="00831C49" w:rsidP="00831C49">
            <w:pPr>
              <w:ind w:left="220" w:hangingChars="100" w:hanging="220"/>
              <w:rPr>
                <w:rFonts w:ascii="ＭＳ 明朝" w:eastAsia="ＭＳ 明朝" w:hAnsi="ＭＳ 明朝"/>
                <w:sz w:val="22"/>
              </w:rPr>
            </w:pPr>
            <w:r>
              <w:rPr>
                <w:rFonts w:ascii="ＭＳ 明朝" w:eastAsia="ＭＳ 明朝" w:hAnsi="ＭＳ 明朝" w:hint="eastAsia"/>
                <w:sz w:val="22"/>
              </w:rPr>
              <w:t>・本業務</w:t>
            </w:r>
            <w:r w:rsidR="007B48C5">
              <w:rPr>
                <w:rFonts w:ascii="ＭＳ 明朝" w:eastAsia="ＭＳ 明朝" w:hAnsi="ＭＳ 明朝" w:hint="eastAsia"/>
                <w:sz w:val="22"/>
              </w:rPr>
              <w:t>をとおして、</w:t>
            </w:r>
            <w:r w:rsidR="003D1A08">
              <w:rPr>
                <w:rFonts w:ascii="ＭＳ 明朝" w:eastAsia="ＭＳ 明朝" w:hAnsi="ＭＳ 明朝" w:hint="eastAsia"/>
                <w:sz w:val="22"/>
              </w:rPr>
              <w:t>今後３年以内に</w:t>
            </w:r>
            <w:r w:rsidR="007B48C5">
              <w:rPr>
                <w:rFonts w:ascii="ＭＳ 明朝" w:eastAsia="ＭＳ 明朝" w:hAnsi="ＭＳ 明朝" w:hint="eastAsia"/>
                <w:sz w:val="22"/>
              </w:rPr>
              <w:t>寄与することが期待できる項目とその理由について簡潔に記載すること。</w:t>
            </w:r>
          </w:p>
        </w:tc>
      </w:tr>
      <w:tr w:rsidR="00D620D3" w14:paraId="63E5A251" w14:textId="77777777" w:rsidTr="003F558B">
        <w:tc>
          <w:tcPr>
            <w:tcW w:w="991" w:type="dxa"/>
            <w:vAlign w:val="center"/>
          </w:tcPr>
          <w:p w14:paraId="3749C55E" w14:textId="11FD4D32" w:rsidR="00D620D3" w:rsidRDefault="00831C49" w:rsidP="008922DD">
            <w:pPr>
              <w:jc w:val="center"/>
              <w:rPr>
                <w:rFonts w:ascii="ＭＳ 明朝" w:eastAsia="ＭＳ 明朝" w:hAnsi="ＭＳ 明朝"/>
                <w:sz w:val="22"/>
              </w:rPr>
            </w:pPr>
            <w:r>
              <w:rPr>
                <w:rFonts w:ascii="ＭＳ 明朝" w:eastAsia="ＭＳ 明朝" w:hAnsi="ＭＳ 明朝" w:hint="eastAsia"/>
                <w:sz w:val="22"/>
              </w:rPr>
              <w:t>６</w:t>
            </w:r>
          </w:p>
        </w:tc>
        <w:tc>
          <w:tcPr>
            <w:tcW w:w="2267" w:type="dxa"/>
          </w:tcPr>
          <w:p w14:paraId="2425869C" w14:textId="3B77ECB6" w:rsidR="00D620D3" w:rsidRPr="008922DD" w:rsidRDefault="00D620D3" w:rsidP="008922DD">
            <w:pPr>
              <w:rPr>
                <w:rFonts w:ascii="ＭＳ 明朝" w:eastAsia="ＭＳ 明朝" w:hAnsi="ＭＳ 明朝"/>
                <w:sz w:val="22"/>
              </w:rPr>
            </w:pPr>
            <w:r w:rsidRPr="00EC0406">
              <w:rPr>
                <w:rFonts w:ascii="ＭＳ 明朝" w:eastAsia="ＭＳ 明朝" w:hAnsi="ＭＳ 明朝" w:hint="eastAsia"/>
                <w:sz w:val="22"/>
              </w:rPr>
              <w:t>独創性・事業展開について</w:t>
            </w:r>
          </w:p>
        </w:tc>
        <w:tc>
          <w:tcPr>
            <w:tcW w:w="5531" w:type="dxa"/>
          </w:tcPr>
          <w:p w14:paraId="4EA9D1E2" w14:textId="50D0EEB8" w:rsidR="00D620D3" w:rsidRDefault="00D620D3" w:rsidP="009D52C9">
            <w:pPr>
              <w:ind w:left="220" w:hangingChars="100" w:hanging="220"/>
              <w:rPr>
                <w:rFonts w:ascii="ＭＳ 明朝" w:eastAsia="ＭＳ 明朝" w:hAnsi="ＭＳ 明朝"/>
                <w:sz w:val="22"/>
              </w:rPr>
            </w:pPr>
            <w:r>
              <w:rPr>
                <w:rFonts w:ascii="ＭＳ 明朝" w:eastAsia="ＭＳ 明朝" w:hAnsi="ＭＳ 明朝" w:hint="eastAsia"/>
                <w:sz w:val="22"/>
              </w:rPr>
              <w:t>・御社の独創性や事業展開についてのアピールがあれば自由に提示すること。</w:t>
            </w:r>
          </w:p>
        </w:tc>
      </w:tr>
      <w:tr w:rsidR="00D620D3" w14:paraId="510C80F5" w14:textId="77777777" w:rsidTr="003F558B">
        <w:tc>
          <w:tcPr>
            <w:tcW w:w="991" w:type="dxa"/>
            <w:vAlign w:val="center"/>
          </w:tcPr>
          <w:p w14:paraId="5AED6B79" w14:textId="0E97F1A8" w:rsidR="00D620D3" w:rsidRDefault="00831C49" w:rsidP="008922DD">
            <w:pPr>
              <w:jc w:val="center"/>
              <w:rPr>
                <w:rFonts w:ascii="ＭＳ 明朝" w:eastAsia="ＭＳ 明朝" w:hAnsi="ＭＳ 明朝"/>
                <w:sz w:val="22"/>
              </w:rPr>
            </w:pPr>
            <w:r>
              <w:rPr>
                <w:rFonts w:ascii="ＭＳ 明朝" w:eastAsia="ＭＳ 明朝" w:hAnsi="ＭＳ 明朝" w:hint="eastAsia"/>
                <w:sz w:val="22"/>
              </w:rPr>
              <w:t>７</w:t>
            </w:r>
          </w:p>
        </w:tc>
        <w:tc>
          <w:tcPr>
            <w:tcW w:w="2267" w:type="dxa"/>
          </w:tcPr>
          <w:p w14:paraId="6140E9EE" w14:textId="3D2F35CD" w:rsidR="00D620D3" w:rsidRPr="008922DD" w:rsidRDefault="00D620D3" w:rsidP="008922DD">
            <w:pPr>
              <w:rPr>
                <w:rFonts w:ascii="ＭＳ 明朝" w:eastAsia="ＭＳ 明朝" w:hAnsi="ＭＳ 明朝"/>
                <w:sz w:val="22"/>
              </w:rPr>
            </w:pPr>
            <w:r>
              <w:rPr>
                <w:rFonts w:ascii="ＭＳ 明朝" w:eastAsia="ＭＳ 明朝" w:hAnsi="ＭＳ 明朝" w:hint="eastAsia"/>
                <w:sz w:val="22"/>
              </w:rPr>
              <w:t>追加提案</w:t>
            </w:r>
          </w:p>
        </w:tc>
        <w:tc>
          <w:tcPr>
            <w:tcW w:w="5531" w:type="dxa"/>
          </w:tcPr>
          <w:p w14:paraId="125B3BA9" w14:textId="5F4F06CE" w:rsidR="00D620D3" w:rsidRDefault="00D620D3" w:rsidP="00AC6F20">
            <w:pPr>
              <w:ind w:left="220" w:hangingChars="100" w:hanging="220"/>
              <w:rPr>
                <w:rFonts w:ascii="ＭＳ 明朝" w:eastAsia="ＭＳ 明朝" w:hAnsi="ＭＳ 明朝"/>
                <w:sz w:val="22"/>
              </w:rPr>
            </w:pPr>
            <w:r>
              <w:rPr>
                <w:rFonts w:ascii="ＭＳ 明朝" w:eastAsia="ＭＳ 明朝" w:hAnsi="ＭＳ 明朝" w:hint="eastAsia"/>
                <w:sz w:val="22"/>
              </w:rPr>
              <w:t>・本市が要求している以上に、有効な企画などがあれば、自由に提案すること。</w:t>
            </w:r>
          </w:p>
        </w:tc>
      </w:tr>
    </w:tbl>
    <w:p w14:paraId="2A21B251" w14:textId="77777777" w:rsidR="00844D34" w:rsidRPr="00CC3303" w:rsidRDefault="00844D34" w:rsidP="0062383A">
      <w:pPr>
        <w:rPr>
          <w:rFonts w:ascii="ＭＳ 明朝" w:eastAsia="ＭＳ 明朝" w:hAnsi="ＭＳ 明朝"/>
          <w:sz w:val="22"/>
        </w:rPr>
      </w:pPr>
    </w:p>
    <w:sectPr w:rsidR="00844D34" w:rsidRPr="00CC33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CBDD3" w14:textId="77777777" w:rsidR="00FF05E5" w:rsidRDefault="00FF05E5" w:rsidP="00FF05E5">
      <w:r>
        <w:separator/>
      </w:r>
    </w:p>
  </w:endnote>
  <w:endnote w:type="continuationSeparator" w:id="0">
    <w:p w14:paraId="1FB91328" w14:textId="77777777" w:rsidR="00FF05E5" w:rsidRDefault="00FF05E5" w:rsidP="00FF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4DECE" w14:textId="77777777" w:rsidR="00FF05E5" w:rsidRDefault="00FF05E5" w:rsidP="00FF05E5">
      <w:r>
        <w:separator/>
      </w:r>
    </w:p>
  </w:footnote>
  <w:footnote w:type="continuationSeparator" w:id="0">
    <w:p w14:paraId="487C2719" w14:textId="77777777" w:rsidR="00FF05E5" w:rsidRDefault="00FF05E5" w:rsidP="00FF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87C50"/>
    <w:multiLevelType w:val="hybridMultilevel"/>
    <w:tmpl w:val="771E2D7E"/>
    <w:lvl w:ilvl="0" w:tplc="71E6F1B6">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504415C7"/>
    <w:multiLevelType w:val="hybridMultilevel"/>
    <w:tmpl w:val="225451D8"/>
    <w:lvl w:ilvl="0" w:tplc="BD700368">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54B26F17"/>
    <w:multiLevelType w:val="hybridMultilevel"/>
    <w:tmpl w:val="B34E4196"/>
    <w:lvl w:ilvl="0" w:tplc="F990C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52637C"/>
    <w:multiLevelType w:val="hybridMultilevel"/>
    <w:tmpl w:val="312001AE"/>
    <w:lvl w:ilvl="0" w:tplc="63BA572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041E34"/>
    <w:multiLevelType w:val="hybridMultilevel"/>
    <w:tmpl w:val="EDCC2CE8"/>
    <w:lvl w:ilvl="0" w:tplc="DB723C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0E1FA4"/>
    <w:multiLevelType w:val="hybridMultilevel"/>
    <w:tmpl w:val="F99EAF3A"/>
    <w:lvl w:ilvl="0" w:tplc="0AC0E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AB6956"/>
    <w:multiLevelType w:val="hybridMultilevel"/>
    <w:tmpl w:val="713EB1C2"/>
    <w:lvl w:ilvl="0" w:tplc="7CAAEB7C">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71AF19F2"/>
    <w:multiLevelType w:val="hybridMultilevel"/>
    <w:tmpl w:val="5E4610EE"/>
    <w:lvl w:ilvl="0" w:tplc="9FCE40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012344"/>
    <w:multiLevelType w:val="hybridMultilevel"/>
    <w:tmpl w:val="423C5E80"/>
    <w:lvl w:ilvl="0" w:tplc="CF36EF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0598709">
    <w:abstractNumId w:val="4"/>
  </w:num>
  <w:num w:numId="2" w16cid:durableId="294337518">
    <w:abstractNumId w:val="7"/>
  </w:num>
  <w:num w:numId="3" w16cid:durableId="1185287896">
    <w:abstractNumId w:val="8"/>
  </w:num>
  <w:num w:numId="4" w16cid:durableId="1459254968">
    <w:abstractNumId w:val="5"/>
  </w:num>
  <w:num w:numId="5" w16cid:durableId="193543839">
    <w:abstractNumId w:val="2"/>
  </w:num>
  <w:num w:numId="6" w16cid:durableId="1945574836">
    <w:abstractNumId w:val="3"/>
  </w:num>
  <w:num w:numId="7" w16cid:durableId="344135999">
    <w:abstractNumId w:val="6"/>
  </w:num>
  <w:num w:numId="8" w16cid:durableId="296764015">
    <w:abstractNumId w:val="1"/>
  </w:num>
  <w:num w:numId="9" w16cid:durableId="121126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F6"/>
    <w:rsid w:val="00002045"/>
    <w:rsid w:val="000336B1"/>
    <w:rsid w:val="0005569F"/>
    <w:rsid w:val="000A019D"/>
    <w:rsid w:val="000C2EB0"/>
    <w:rsid w:val="00136C93"/>
    <w:rsid w:val="001408EF"/>
    <w:rsid w:val="001B5CD7"/>
    <w:rsid w:val="001E5FF4"/>
    <w:rsid w:val="00211B1C"/>
    <w:rsid w:val="00233C20"/>
    <w:rsid w:val="00245275"/>
    <w:rsid w:val="00251198"/>
    <w:rsid w:val="00253EEF"/>
    <w:rsid w:val="00275EE3"/>
    <w:rsid w:val="002B0AF2"/>
    <w:rsid w:val="002C4BD9"/>
    <w:rsid w:val="002E0BC1"/>
    <w:rsid w:val="002E18C1"/>
    <w:rsid w:val="002E355F"/>
    <w:rsid w:val="002F63DF"/>
    <w:rsid w:val="002F7FFB"/>
    <w:rsid w:val="003B3068"/>
    <w:rsid w:val="003B354D"/>
    <w:rsid w:val="003D1A08"/>
    <w:rsid w:val="003E3F9A"/>
    <w:rsid w:val="003F558B"/>
    <w:rsid w:val="00492F2D"/>
    <w:rsid w:val="004B124A"/>
    <w:rsid w:val="004E7EB5"/>
    <w:rsid w:val="00503CF6"/>
    <w:rsid w:val="005050C3"/>
    <w:rsid w:val="005141B6"/>
    <w:rsid w:val="00514EB6"/>
    <w:rsid w:val="00522193"/>
    <w:rsid w:val="00564E9C"/>
    <w:rsid w:val="00571BE7"/>
    <w:rsid w:val="005E6F24"/>
    <w:rsid w:val="005E7EBB"/>
    <w:rsid w:val="0062383A"/>
    <w:rsid w:val="00683337"/>
    <w:rsid w:val="006B28BE"/>
    <w:rsid w:val="006C66C4"/>
    <w:rsid w:val="00703D9E"/>
    <w:rsid w:val="007077F8"/>
    <w:rsid w:val="00746775"/>
    <w:rsid w:val="007A5B3B"/>
    <w:rsid w:val="007B48C5"/>
    <w:rsid w:val="00831C49"/>
    <w:rsid w:val="00844D34"/>
    <w:rsid w:val="008922DD"/>
    <w:rsid w:val="008C21F9"/>
    <w:rsid w:val="008C254C"/>
    <w:rsid w:val="008D2DF0"/>
    <w:rsid w:val="008E1B86"/>
    <w:rsid w:val="008F1232"/>
    <w:rsid w:val="0090682D"/>
    <w:rsid w:val="00961D15"/>
    <w:rsid w:val="009A0A11"/>
    <w:rsid w:val="009D52C9"/>
    <w:rsid w:val="009F62A7"/>
    <w:rsid w:val="00A221D3"/>
    <w:rsid w:val="00A44FFC"/>
    <w:rsid w:val="00A551CB"/>
    <w:rsid w:val="00A94499"/>
    <w:rsid w:val="00AC6F20"/>
    <w:rsid w:val="00B35F0C"/>
    <w:rsid w:val="00B6516F"/>
    <w:rsid w:val="00B76C18"/>
    <w:rsid w:val="00B83C61"/>
    <w:rsid w:val="00C13777"/>
    <w:rsid w:val="00C85816"/>
    <w:rsid w:val="00CC3303"/>
    <w:rsid w:val="00D3406B"/>
    <w:rsid w:val="00D620D3"/>
    <w:rsid w:val="00D91877"/>
    <w:rsid w:val="00D94D3E"/>
    <w:rsid w:val="00DA7159"/>
    <w:rsid w:val="00EA31A4"/>
    <w:rsid w:val="00EB2140"/>
    <w:rsid w:val="00EC0406"/>
    <w:rsid w:val="00EE11E7"/>
    <w:rsid w:val="00EF4887"/>
    <w:rsid w:val="00EF4B7D"/>
    <w:rsid w:val="00F15174"/>
    <w:rsid w:val="00F2456A"/>
    <w:rsid w:val="00F5350D"/>
    <w:rsid w:val="00F82F47"/>
    <w:rsid w:val="00FD1E21"/>
    <w:rsid w:val="00FD7382"/>
    <w:rsid w:val="00FE0375"/>
    <w:rsid w:val="00FF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C4BCEEF"/>
  <w15:chartTrackingRefBased/>
  <w15:docId w15:val="{950A7F2B-53C6-428B-9442-83A9DBCA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05E5"/>
    <w:pPr>
      <w:tabs>
        <w:tab w:val="center" w:pos="4252"/>
        <w:tab w:val="right" w:pos="8504"/>
      </w:tabs>
      <w:snapToGrid w:val="0"/>
    </w:pPr>
  </w:style>
  <w:style w:type="character" w:customStyle="1" w:styleId="a5">
    <w:name w:val="ヘッダー (文字)"/>
    <w:basedOn w:val="a0"/>
    <w:link w:val="a4"/>
    <w:uiPriority w:val="99"/>
    <w:rsid w:val="00FF05E5"/>
  </w:style>
  <w:style w:type="paragraph" w:styleId="a6">
    <w:name w:val="footer"/>
    <w:basedOn w:val="a"/>
    <w:link w:val="a7"/>
    <w:uiPriority w:val="99"/>
    <w:unhideWhenUsed/>
    <w:rsid w:val="00FF05E5"/>
    <w:pPr>
      <w:tabs>
        <w:tab w:val="center" w:pos="4252"/>
        <w:tab w:val="right" w:pos="8504"/>
      </w:tabs>
      <w:snapToGrid w:val="0"/>
    </w:pPr>
  </w:style>
  <w:style w:type="character" w:customStyle="1" w:styleId="a7">
    <w:name w:val="フッター (文字)"/>
    <w:basedOn w:val="a0"/>
    <w:link w:val="a6"/>
    <w:uiPriority w:val="99"/>
    <w:rsid w:val="00FF05E5"/>
  </w:style>
  <w:style w:type="paragraph" w:styleId="a8">
    <w:name w:val="List Paragraph"/>
    <w:basedOn w:val="a"/>
    <w:uiPriority w:val="34"/>
    <w:qFormat/>
    <w:rsid w:val="002E18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靖裕 冨森</dc:creator>
  <cp:keywords/>
  <dc:description/>
  <cp:lastModifiedBy>白桃　佑典</cp:lastModifiedBy>
  <cp:revision>70</cp:revision>
  <cp:lastPrinted>2025-06-03T00:47:00Z</cp:lastPrinted>
  <dcterms:created xsi:type="dcterms:W3CDTF">2022-02-20T12:35:00Z</dcterms:created>
  <dcterms:modified xsi:type="dcterms:W3CDTF">2025-06-03T00:47:00Z</dcterms:modified>
</cp:coreProperties>
</file>