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EB9C3" w14:textId="603935C5" w:rsidR="00A1558A" w:rsidRDefault="009A1C5D" w:rsidP="00A1558A">
      <w:pPr>
        <w:jc w:val="left"/>
        <w:rPr>
          <w:rFonts w:ascii="HGPｺﾞｼｯｸM" w:eastAsia="HGPｺﾞｼｯｸM" w:hAnsi="HG丸ｺﾞｼｯｸM-PRO"/>
          <w:sz w:val="22"/>
        </w:rPr>
      </w:pPr>
      <w:r>
        <w:rPr>
          <w:rFonts w:ascii="HGPｺﾞｼｯｸM" w:eastAsia="HGPｺﾞｼｯｸM" w:hAnsi="HG丸ｺﾞｼｯｸM-PRO" w:hint="eastAsia"/>
          <w:sz w:val="22"/>
        </w:rPr>
        <w:t>様式</w:t>
      </w:r>
      <w:r w:rsidR="009E57A6">
        <w:rPr>
          <w:rFonts w:ascii="HGPｺﾞｼｯｸM" w:eastAsia="HGPｺﾞｼｯｸM" w:hAnsi="HG丸ｺﾞｼｯｸM-PRO" w:hint="eastAsia"/>
          <w:sz w:val="22"/>
        </w:rPr>
        <w:t>第2号</w:t>
      </w:r>
      <w:r w:rsidR="00DD566B">
        <w:rPr>
          <w:rFonts w:ascii="HGPｺﾞｼｯｸM" w:eastAsia="HGPｺﾞｼｯｸM" w:hAnsi="HG丸ｺﾞｼｯｸM-PRO" w:hint="eastAsia"/>
          <w:sz w:val="22"/>
        </w:rPr>
        <w:t>（第</w:t>
      </w:r>
      <w:r w:rsidR="007E41F2">
        <w:rPr>
          <w:rFonts w:ascii="HGPｺﾞｼｯｸM" w:eastAsia="HGPｺﾞｼｯｸM" w:hAnsi="HG丸ｺﾞｼｯｸM-PRO" w:hint="eastAsia"/>
          <w:sz w:val="22"/>
        </w:rPr>
        <w:t>２</w:t>
      </w:r>
      <w:r w:rsidR="009E57A6">
        <w:rPr>
          <w:rFonts w:ascii="HGPｺﾞｼｯｸM" w:eastAsia="HGPｺﾞｼｯｸM" w:hAnsi="HG丸ｺﾞｼｯｸM-PRO" w:hint="eastAsia"/>
          <w:sz w:val="22"/>
        </w:rPr>
        <w:t>条</w:t>
      </w:r>
      <w:r w:rsidR="00DD566B">
        <w:rPr>
          <w:rFonts w:ascii="HGPｺﾞｼｯｸM" w:eastAsia="HGPｺﾞｼｯｸM" w:hAnsi="HG丸ｺﾞｼｯｸM-PRO" w:hint="eastAsia"/>
          <w:sz w:val="22"/>
        </w:rPr>
        <w:t>関係）</w:t>
      </w:r>
    </w:p>
    <w:p w14:paraId="10DA7BDD" w14:textId="1536A149" w:rsidR="00B16C71" w:rsidRPr="00B038D5" w:rsidRDefault="00A1558A" w:rsidP="00A1558A">
      <w:pPr>
        <w:jc w:val="right"/>
        <w:rPr>
          <w:rFonts w:ascii="HGPｺﾞｼｯｸM" w:eastAsia="HGPｺﾞｼｯｸM" w:hAnsi="HG丸ｺﾞｼｯｸM-PRO"/>
          <w:szCs w:val="21"/>
        </w:rPr>
      </w:pPr>
      <w:r w:rsidRPr="00B038D5">
        <w:rPr>
          <w:rFonts w:ascii="HGPｺﾞｼｯｸM" w:eastAsia="HGPｺﾞｼｯｸM" w:hAnsi="HG丸ｺﾞｼｯｸM-PRO" w:hint="eastAsia"/>
          <w:szCs w:val="21"/>
        </w:rPr>
        <w:t xml:space="preserve">　　　　　年　　月　　日</w:t>
      </w:r>
    </w:p>
    <w:p w14:paraId="28CE96DE" w14:textId="1B977A10" w:rsidR="00B16C71" w:rsidRPr="00B038D5" w:rsidRDefault="00FC67EA" w:rsidP="00B16C71">
      <w:pPr>
        <w:jc w:val="center"/>
        <w:rPr>
          <w:rFonts w:ascii="HGP創英角ﾎﾟｯﾌﾟ体" w:eastAsia="HGP創英角ﾎﾟｯﾌﾟ体" w:hAnsi="HGP創英角ﾎﾟｯﾌﾟ体"/>
          <w:sz w:val="36"/>
          <w:szCs w:val="36"/>
        </w:rPr>
      </w:pPr>
      <w:r>
        <w:rPr>
          <w:rFonts w:ascii="HGP創英角ﾎﾟｯﾌﾟ体" w:eastAsia="HGP創英角ﾎﾟｯﾌﾟ体" w:hAnsi="HGP創英角ﾎﾟｯﾌﾟ体" w:hint="eastAsia"/>
          <w:sz w:val="36"/>
          <w:szCs w:val="36"/>
        </w:rPr>
        <w:t>薩摩川内ＳＤＧｓチャレンジパートナー</w:t>
      </w:r>
      <w:r w:rsidR="003309B4" w:rsidRPr="00B038D5">
        <w:rPr>
          <w:rFonts w:ascii="HGP創英角ﾎﾟｯﾌﾟ体" w:eastAsia="HGP創英角ﾎﾟｯﾌﾟ体" w:hAnsi="HGP創英角ﾎﾟｯﾌﾟ体" w:hint="eastAsia"/>
          <w:sz w:val="36"/>
          <w:szCs w:val="36"/>
        </w:rPr>
        <w:t>宣言書</w:t>
      </w:r>
    </w:p>
    <w:p w14:paraId="45D33165" w14:textId="0E68C2CA" w:rsidR="003309B4" w:rsidRPr="00B038D5" w:rsidRDefault="003309B4" w:rsidP="003854D9">
      <w:pPr>
        <w:spacing w:line="400" w:lineRule="exact"/>
        <w:ind w:firstLineChars="100" w:firstLine="220"/>
        <w:rPr>
          <w:rFonts w:ascii="HGPｺﾞｼｯｸM" w:eastAsia="HGPｺﾞｼｯｸM" w:hAnsi="HG丸ｺﾞｼｯｸM-PRO"/>
          <w:bCs/>
          <w:sz w:val="22"/>
        </w:rPr>
      </w:pPr>
      <w:r w:rsidRPr="00B038D5">
        <w:rPr>
          <w:rFonts w:ascii="HGPｺﾞｼｯｸM" w:eastAsia="HGPｺﾞｼｯｸM" w:hAnsi="HG丸ｺﾞｼｯｸM-PRO" w:hint="eastAsia"/>
          <w:bCs/>
          <w:noProof/>
          <w:sz w:val="22"/>
        </w:rPr>
        <w:t>次</w:t>
      </w:r>
      <w:r w:rsidRPr="00B038D5">
        <w:rPr>
          <w:rFonts w:ascii="HGPｺﾞｼｯｸM" w:eastAsia="HGPｺﾞｼｯｸM" w:hAnsi="HG丸ｺﾞｼｯｸM-PRO" w:hint="eastAsia"/>
          <w:bCs/>
          <w:sz w:val="22"/>
        </w:rPr>
        <w:t>のとおり</w:t>
      </w:r>
      <w:r w:rsidR="005571F6" w:rsidRPr="00B038D5">
        <w:rPr>
          <w:rFonts w:ascii="HGPｺﾞｼｯｸM" w:eastAsia="HGPｺﾞｼｯｸM" w:hAnsi="HG丸ｺﾞｼｯｸM-PRO" w:cs="メイリオ" w:hint="eastAsia"/>
          <w:color w:val="000000"/>
          <w:sz w:val="22"/>
        </w:rPr>
        <w:t>ＳＤＧｓ</w:t>
      </w:r>
      <w:r w:rsidR="008728A0" w:rsidRPr="00B038D5">
        <w:rPr>
          <w:rFonts w:ascii="HGPｺﾞｼｯｸM" w:eastAsia="HGPｺﾞｼｯｸM" w:hAnsi="HG丸ｺﾞｼｯｸM-PRO" w:cs="メイリオ" w:hint="eastAsia"/>
          <w:color w:val="000000"/>
          <w:sz w:val="22"/>
        </w:rPr>
        <w:t>及びカーボンニュートラル</w:t>
      </w:r>
      <w:r w:rsidRPr="00B038D5">
        <w:rPr>
          <w:rFonts w:ascii="HGPｺﾞｼｯｸM" w:eastAsia="HGPｺﾞｼｯｸM" w:hAnsi="HG丸ｺﾞｼｯｸM-PRO" w:cs="メイリオ" w:hint="eastAsia"/>
          <w:color w:val="000000"/>
          <w:sz w:val="22"/>
        </w:rPr>
        <w:t>達成に向けた取組を実施し、</w:t>
      </w:r>
      <w:r w:rsidRPr="00B038D5">
        <w:rPr>
          <w:rFonts w:ascii="HGPｺﾞｼｯｸM" w:eastAsia="HGPｺﾞｼｯｸM" w:hAnsi="HG丸ｺﾞｼｯｸM-PRO" w:hint="eastAsia"/>
          <w:bCs/>
          <w:sz w:val="22"/>
        </w:rPr>
        <w:t>薩摩川内市における</w:t>
      </w:r>
      <w:r w:rsidR="00FC67EA">
        <w:rPr>
          <w:rFonts w:ascii="HGPｺﾞｼｯｸM" w:eastAsia="HGPｺﾞｼｯｸM" w:hAnsi="HG丸ｺﾞｼｯｸM-PRO" w:hint="eastAsia"/>
          <w:bCs/>
          <w:sz w:val="22"/>
        </w:rPr>
        <w:t>ＳＤＧｓ</w:t>
      </w:r>
      <w:r w:rsidR="00022D00">
        <w:rPr>
          <w:rFonts w:ascii="HGPｺﾞｼｯｸM" w:eastAsia="HGPｺﾞｼｯｸM" w:hAnsi="HG丸ｺﾞｼｯｸM-PRO" w:hint="eastAsia"/>
          <w:bCs/>
          <w:sz w:val="22"/>
        </w:rPr>
        <w:t>及び</w:t>
      </w:r>
      <w:r w:rsidR="00FC67EA">
        <w:rPr>
          <w:rFonts w:ascii="HGPｺﾞｼｯｸM" w:eastAsia="HGPｺﾞｼｯｸM" w:hAnsi="HG丸ｺﾞｼｯｸM-PRO" w:hint="eastAsia"/>
          <w:bCs/>
          <w:sz w:val="22"/>
        </w:rPr>
        <w:t>カーボンニュートラルの理念を踏まえた</w:t>
      </w:r>
      <w:r w:rsidRPr="00B038D5">
        <w:rPr>
          <w:rFonts w:ascii="HGPｺﾞｼｯｸM" w:eastAsia="HGPｺﾞｼｯｸM" w:hAnsi="HG丸ｺﾞｼｯｸM-PRO" w:hint="eastAsia"/>
          <w:bCs/>
          <w:sz w:val="22"/>
        </w:rPr>
        <w:t>持続</w:t>
      </w:r>
      <w:r w:rsidR="00FC67EA">
        <w:rPr>
          <w:rFonts w:ascii="HGPｺﾞｼｯｸM" w:eastAsia="HGPｺﾞｼｯｸM" w:hAnsi="HG丸ｺﾞｼｯｸM-PRO" w:hint="eastAsia"/>
          <w:bCs/>
          <w:sz w:val="22"/>
        </w:rPr>
        <w:t>可能で魅力</w:t>
      </w:r>
      <w:r w:rsidRPr="00B038D5">
        <w:rPr>
          <w:rFonts w:ascii="HGPｺﾞｼｯｸM" w:eastAsia="HGPｺﾞｼｯｸM" w:hAnsi="HG丸ｺﾞｼｯｸM-PRO" w:hint="eastAsia"/>
          <w:bCs/>
          <w:sz w:val="22"/>
        </w:rPr>
        <w:t>的なまちづくりの実現に貢献します。</w:t>
      </w:r>
    </w:p>
    <w:p w14:paraId="521ACD6D" w14:textId="3BE095DD" w:rsidR="003309B4" w:rsidRPr="00B038D5" w:rsidRDefault="009735E9" w:rsidP="009735E9">
      <w:pPr>
        <w:spacing w:line="400" w:lineRule="exact"/>
        <w:jc w:val="left"/>
        <w:rPr>
          <w:rFonts w:ascii="メイリオ" w:eastAsia="メイリオ" w:hAnsi="メイリオ" w:cs="メイリオ"/>
          <w:color w:val="000000"/>
          <w:sz w:val="24"/>
          <w:szCs w:val="24"/>
        </w:rPr>
      </w:pPr>
      <w:r w:rsidRPr="00B038D5">
        <w:rPr>
          <w:rFonts w:ascii="メイリオ" w:eastAsia="メイリオ" w:hAnsi="メイリオ" w:cs="メイリオ" w:hint="eastAsia"/>
          <w:color w:val="000000"/>
          <w:sz w:val="24"/>
          <w:szCs w:val="24"/>
        </w:rPr>
        <w:t>【</w:t>
      </w:r>
      <w:r w:rsidR="003309B4" w:rsidRPr="00B038D5">
        <w:rPr>
          <w:rFonts w:ascii="メイリオ" w:eastAsia="メイリオ" w:hAnsi="メイリオ" w:cs="メイリオ" w:hint="eastAsia"/>
          <w:color w:val="000000"/>
          <w:sz w:val="24"/>
          <w:szCs w:val="24"/>
        </w:rPr>
        <w:t>企業・団体概要</w:t>
      </w:r>
      <w:r w:rsidRPr="00B038D5">
        <w:rPr>
          <w:rFonts w:ascii="メイリオ" w:eastAsia="メイリオ" w:hAnsi="メイリオ" w:cs="メイリオ" w:hint="eastAsia"/>
          <w:color w:val="000000"/>
          <w:sz w:val="24"/>
          <w:szCs w:val="24"/>
        </w:rPr>
        <w:t>】</w:t>
      </w:r>
    </w:p>
    <w:tbl>
      <w:tblPr>
        <w:tblStyle w:val="a7"/>
        <w:tblW w:w="9727" w:type="dxa"/>
        <w:tblLook w:val="04A0" w:firstRow="1" w:lastRow="0" w:firstColumn="1" w:lastColumn="0" w:noHBand="0" w:noVBand="1"/>
      </w:tblPr>
      <w:tblGrid>
        <w:gridCol w:w="1970"/>
        <w:gridCol w:w="7757"/>
      </w:tblGrid>
      <w:tr w:rsidR="001C106B" w:rsidRPr="00B038D5" w14:paraId="52EC9AB1" w14:textId="77777777" w:rsidTr="00F57A6A">
        <w:trPr>
          <w:trHeight w:val="454"/>
        </w:trPr>
        <w:tc>
          <w:tcPr>
            <w:tcW w:w="1970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B4C6E7" w:themeFill="accent1" w:themeFillTint="66"/>
            <w:vAlign w:val="center"/>
          </w:tcPr>
          <w:p w14:paraId="1BFEC399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 w:hint="eastAsia"/>
                <w:sz w:val="22"/>
              </w:rPr>
              <w:t>企業・団体名</w:t>
            </w:r>
          </w:p>
        </w:tc>
        <w:tc>
          <w:tcPr>
            <w:tcW w:w="7757" w:type="dxa"/>
            <w:tcBorders>
              <w:top w:val="single" w:sz="12" w:space="0" w:color="auto"/>
              <w:left w:val="doub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17A292F6" w14:textId="47819299" w:rsidR="001C106B" w:rsidRPr="00B038D5" w:rsidRDefault="001C106B" w:rsidP="004B0EE0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 w:hint="eastAsia"/>
                <w:sz w:val="22"/>
              </w:rPr>
              <w:t>ふりがな</w:t>
            </w:r>
            <w:r w:rsidR="00A1558A" w:rsidRPr="00B038D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</w:p>
        </w:tc>
      </w:tr>
      <w:tr w:rsidR="001C106B" w:rsidRPr="00B038D5" w14:paraId="0734616B" w14:textId="77777777" w:rsidTr="00FC67EA">
        <w:trPr>
          <w:trHeight w:val="547"/>
        </w:trPr>
        <w:tc>
          <w:tcPr>
            <w:tcW w:w="1970" w:type="dxa"/>
            <w:vMerge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B4C6E7" w:themeFill="accent1" w:themeFillTint="66"/>
            <w:vAlign w:val="center"/>
          </w:tcPr>
          <w:p w14:paraId="59F76266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7757" w:type="dxa"/>
            <w:tcBorders>
              <w:top w:val="dashSmallGap" w:sz="4" w:space="0" w:color="auto"/>
              <w:left w:val="doub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86C4B1" w14:textId="263BB288" w:rsidR="001C106B" w:rsidRPr="00B038D5" w:rsidRDefault="001C106B" w:rsidP="004B0EE0">
            <w:pPr>
              <w:rPr>
                <w:rFonts w:ascii="HG丸ｺﾞｼｯｸM-PRO" w:eastAsia="HG丸ｺﾞｼｯｸM-PRO" w:hAnsi="HG丸ｺﾞｼｯｸM-PRO"/>
                <w:sz w:val="32"/>
                <w:szCs w:val="32"/>
              </w:rPr>
            </w:pPr>
          </w:p>
        </w:tc>
      </w:tr>
      <w:tr w:rsidR="00F57A6A" w:rsidRPr="00B038D5" w14:paraId="04A08C49" w14:textId="77777777" w:rsidTr="008D52F0">
        <w:trPr>
          <w:trHeight w:val="510"/>
        </w:trPr>
        <w:tc>
          <w:tcPr>
            <w:tcW w:w="1970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clear" w:color="auto" w:fill="B4C6E7" w:themeFill="accent1" w:themeFillTint="66"/>
            <w:vAlign w:val="center"/>
          </w:tcPr>
          <w:p w14:paraId="270C1862" w14:textId="758C9C4A" w:rsidR="00F57A6A" w:rsidRPr="00B038D5" w:rsidRDefault="00F57A6A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 w:hint="eastAsia"/>
                <w:sz w:val="22"/>
              </w:rPr>
              <w:t>業種</w:t>
            </w:r>
          </w:p>
        </w:tc>
        <w:sdt>
          <w:sdtPr>
            <w:rPr>
              <w:rFonts w:ascii="HG丸ｺﾞｼｯｸM-PRO" w:eastAsia="HG丸ｺﾞｼｯｸM-PRO" w:hAnsi="HG丸ｺﾞｼｯｸM-PRO" w:hint="eastAsia"/>
              <w:sz w:val="22"/>
            </w:rPr>
            <w:id w:val="203527801"/>
            <w:placeholder>
              <w:docPart w:val="DefaultPlaceholder_-1854013438"/>
            </w:placeholder>
            <w:showingPlcHdr/>
            <w:dropDownList>
              <w:listItem w:value="職種を選択してください。"/>
              <w:listItem w:displayText="農業、林業" w:value="農業、林業"/>
              <w:listItem w:displayText="漁業" w:value="漁業"/>
              <w:listItem w:displayText="鉱業、採石業、砂利採取業" w:value="鉱業、採石業、砂利採取業"/>
              <w:listItem w:displayText="建設業" w:value="建設業"/>
              <w:listItem w:displayText="製造業" w:value="製造業"/>
              <w:listItem w:displayText="電気・ガス・熱供給・水道業" w:value="電気・ガス・熱供給・水道業"/>
              <w:listItem w:displayText="情報通信業" w:value="情報通信業"/>
              <w:listItem w:displayText="運輸業、郵便業" w:value="運輸業、郵便業"/>
              <w:listItem w:displayText="卸売業、小売業" w:value="卸売業、小売業"/>
              <w:listItem w:displayText="金融業、保険業" w:value="金融業、保険業"/>
              <w:listItem w:displayText="不動産業、物品賃貸業" w:value="不動産業、物品賃貸業"/>
              <w:listItem w:displayText="学術研究、専門・技術サービス業" w:value="学術研究、専門・技術サービス業"/>
              <w:listItem w:displayText="宿泊業、飲食サービス業" w:value="宿泊業、飲食サービス業"/>
              <w:listItem w:displayText="生活関連サービス業、娯楽業" w:value="生活関連サービス業、娯楽業"/>
              <w:listItem w:displayText="教育・学習支援業" w:value="教育・学習支援業"/>
              <w:listItem w:displayText="医療・福祉" w:value="医療・福祉"/>
              <w:listItem w:displayText="複合サービス業" w:value="複合サービス業"/>
              <w:listItem w:displayText="サービス業" w:value="サービス業"/>
              <w:listItem w:displayText="分類不能" w:value="分類不能"/>
            </w:dropDownList>
          </w:sdtPr>
          <w:sdtContent>
            <w:tc>
              <w:tcPr>
                <w:tcW w:w="7757" w:type="dxa"/>
                <w:tcBorders>
                  <w:top w:val="single" w:sz="4" w:space="0" w:color="auto"/>
                  <w:left w:val="double" w:sz="4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16102678" w14:textId="7CB72860" w:rsidR="00F57A6A" w:rsidRPr="00B038D5" w:rsidRDefault="005053B3" w:rsidP="005053B3">
                <w:pPr>
                  <w:rPr>
                    <w:rFonts w:ascii="HG丸ｺﾞｼｯｸM-PRO" w:eastAsia="HG丸ｺﾞｼｯｸM-PRO" w:hAnsi="HG丸ｺﾞｼｯｸM-PRO" w:hint="eastAsia"/>
                    <w:sz w:val="22"/>
                  </w:rPr>
                </w:pPr>
                <w:r w:rsidRPr="003C62AC">
                  <w:rPr>
                    <w:rStyle w:val="ac"/>
                  </w:rPr>
                  <w:t>アイテムを選択してください。</w:t>
                </w:r>
              </w:p>
            </w:tc>
          </w:sdtContent>
        </w:sdt>
      </w:tr>
      <w:tr w:rsidR="001C106B" w:rsidRPr="00B038D5" w14:paraId="223E4364" w14:textId="77777777" w:rsidTr="008728A0">
        <w:trPr>
          <w:trHeight w:val="1273"/>
        </w:trPr>
        <w:tc>
          <w:tcPr>
            <w:tcW w:w="1970" w:type="dxa"/>
            <w:tcBorders>
              <w:left w:val="single" w:sz="12" w:space="0" w:color="auto"/>
              <w:right w:val="double" w:sz="4" w:space="0" w:color="auto"/>
            </w:tcBorders>
            <w:shd w:val="clear" w:color="auto" w:fill="B4C6E7" w:themeFill="accent1" w:themeFillTint="66"/>
            <w:vAlign w:val="center"/>
          </w:tcPr>
          <w:p w14:paraId="7F89F24D" w14:textId="14516986" w:rsidR="00FC67EA" w:rsidRPr="00B038D5" w:rsidRDefault="001C106B" w:rsidP="00FC67E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 w:hint="eastAsia"/>
                <w:sz w:val="22"/>
              </w:rPr>
              <w:t>企業概要・PR</w:t>
            </w:r>
          </w:p>
        </w:tc>
        <w:tc>
          <w:tcPr>
            <w:tcW w:w="7757" w:type="dxa"/>
            <w:tcBorders>
              <w:top w:val="single" w:sz="4" w:space="0" w:color="auto"/>
              <w:left w:val="double" w:sz="4" w:space="0" w:color="auto"/>
              <w:right w:val="single" w:sz="12" w:space="0" w:color="auto"/>
            </w:tcBorders>
          </w:tcPr>
          <w:p w14:paraId="6A218027" w14:textId="18A11375" w:rsidR="001C106B" w:rsidRPr="00B038D5" w:rsidRDefault="001C106B" w:rsidP="009F7A7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C106B" w:rsidRPr="00B038D5" w14:paraId="654474AE" w14:textId="77777777" w:rsidTr="008D52F0">
        <w:trPr>
          <w:trHeight w:val="510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4C6E7" w:themeFill="accent1" w:themeFillTint="66"/>
            <w:vAlign w:val="center"/>
          </w:tcPr>
          <w:p w14:paraId="49AC2A65" w14:textId="775BFCAD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 w:hint="eastAsia"/>
                <w:sz w:val="22"/>
              </w:rPr>
              <w:t>URL</w:t>
            </w:r>
            <w:r w:rsidR="00580FC9" w:rsidRPr="00B038D5">
              <w:rPr>
                <w:rFonts w:ascii="HG丸ｺﾞｼｯｸM-PRO" w:eastAsia="HG丸ｺﾞｼｯｸM-PRO" w:hAnsi="HG丸ｺﾞｼｯｸM-PRO" w:hint="eastAsia"/>
                <w:sz w:val="22"/>
              </w:rPr>
              <w:t>（任意）</w:t>
            </w:r>
          </w:p>
        </w:tc>
        <w:tc>
          <w:tcPr>
            <w:tcW w:w="7757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E34113" w14:textId="77777777" w:rsidR="001C106B" w:rsidRPr="00B038D5" w:rsidRDefault="001C106B" w:rsidP="004B0EE0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704A00E5" w14:textId="49B70C62" w:rsidR="003309B4" w:rsidRPr="00B038D5" w:rsidRDefault="009735E9" w:rsidP="009735E9">
      <w:pPr>
        <w:spacing w:line="400" w:lineRule="exact"/>
        <w:jc w:val="left"/>
        <w:rPr>
          <w:rFonts w:ascii="メイリオ" w:eastAsia="メイリオ" w:hAnsi="メイリオ" w:cs="メイリオ"/>
          <w:color w:val="000000"/>
          <w:sz w:val="24"/>
          <w:szCs w:val="24"/>
        </w:rPr>
      </w:pPr>
      <w:r w:rsidRPr="00B038D5">
        <w:rPr>
          <w:rFonts w:ascii="メイリオ" w:eastAsia="メイリオ" w:hAnsi="メイリオ" w:cs="メイリオ" w:hint="eastAsia"/>
          <w:color w:val="000000"/>
          <w:sz w:val="24"/>
          <w:szCs w:val="24"/>
        </w:rPr>
        <w:t>【</w:t>
      </w:r>
      <w:r w:rsidR="005571F6" w:rsidRPr="00B038D5">
        <w:rPr>
          <w:rFonts w:ascii="メイリオ" w:eastAsia="メイリオ" w:hAnsi="メイリオ" w:cs="メイリオ" w:hint="eastAsia"/>
          <w:color w:val="000000"/>
          <w:sz w:val="24"/>
          <w:szCs w:val="24"/>
        </w:rPr>
        <w:t>ＳＤＧｓ</w:t>
      </w:r>
      <w:r w:rsidR="00D54610" w:rsidRPr="00B038D5">
        <w:rPr>
          <w:rFonts w:ascii="メイリオ" w:eastAsia="メイリオ" w:hAnsi="メイリオ" w:cs="メイリオ" w:hint="eastAsia"/>
          <w:color w:val="000000"/>
          <w:sz w:val="24"/>
          <w:szCs w:val="24"/>
        </w:rPr>
        <w:t>及びカーボンニュートラル</w:t>
      </w:r>
      <w:r w:rsidR="00FC67EA">
        <w:rPr>
          <w:rFonts w:ascii="メイリオ" w:eastAsia="メイリオ" w:hAnsi="メイリオ" w:cs="メイリオ" w:hint="eastAsia"/>
          <w:color w:val="000000"/>
          <w:sz w:val="24"/>
          <w:szCs w:val="24"/>
        </w:rPr>
        <w:t>の達成に関連する</w:t>
      </w:r>
      <w:r w:rsidR="003309B4" w:rsidRPr="00B038D5">
        <w:rPr>
          <w:rFonts w:ascii="メイリオ" w:eastAsia="メイリオ" w:hAnsi="メイリオ" w:cs="メイリオ" w:hint="eastAsia"/>
          <w:color w:val="000000"/>
          <w:sz w:val="24"/>
          <w:szCs w:val="24"/>
        </w:rPr>
        <w:t>事業</w:t>
      </w:r>
      <w:r w:rsidRPr="00B038D5">
        <w:rPr>
          <w:rFonts w:ascii="メイリオ" w:eastAsia="メイリオ" w:hAnsi="メイリオ" w:cs="メイリオ" w:hint="eastAsia"/>
          <w:color w:val="000000"/>
          <w:sz w:val="24"/>
          <w:szCs w:val="24"/>
        </w:rPr>
        <w:t>】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70"/>
        <w:gridCol w:w="1292"/>
        <w:gridCol w:w="1292"/>
        <w:gridCol w:w="1292"/>
        <w:gridCol w:w="1292"/>
        <w:gridCol w:w="1292"/>
        <w:gridCol w:w="1292"/>
      </w:tblGrid>
      <w:tr w:rsidR="001C106B" w:rsidRPr="00B038D5" w14:paraId="7E567AEF" w14:textId="77777777" w:rsidTr="009F7A70">
        <w:trPr>
          <w:trHeight w:val="2154"/>
        </w:trPr>
        <w:tc>
          <w:tcPr>
            <w:tcW w:w="1970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clear" w:color="auto" w:fill="B4C6E7" w:themeFill="accent1" w:themeFillTint="66"/>
            <w:vAlign w:val="center"/>
          </w:tcPr>
          <w:p w14:paraId="180ABEA9" w14:textId="488F59DB" w:rsidR="0015639B" w:rsidRPr="00B038D5" w:rsidRDefault="009F7A70" w:rsidP="0015639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 w:hint="eastAsia"/>
                <w:sz w:val="22"/>
              </w:rPr>
              <w:t>取組内容</w:t>
            </w:r>
          </w:p>
          <w:p w14:paraId="42FFA82B" w14:textId="3B33394A" w:rsidR="0015639B" w:rsidRPr="00B038D5" w:rsidRDefault="009F7A70" w:rsidP="0015639B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（今後、</w:t>
            </w:r>
            <w:r w:rsidR="0015639B" w:rsidRPr="00B038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取り組みたいこと</w:t>
            </w:r>
            <w:r w:rsidRPr="00B038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も含む）</w:t>
            </w:r>
          </w:p>
        </w:tc>
        <w:tc>
          <w:tcPr>
            <w:tcW w:w="7752" w:type="dxa"/>
            <w:gridSpan w:val="6"/>
            <w:tcBorders>
              <w:top w:val="single" w:sz="12" w:space="0" w:color="auto"/>
              <w:left w:val="double" w:sz="4" w:space="0" w:color="auto"/>
              <w:right w:val="single" w:sz="12" w:space="0" w:color="auto"/>
            </w:tcBorders>
          </w:tcPr>
          <w:p w14:paraId="64E34838" w14:textId="667CC351" w:rsidR="001C106B" w:rsidRPr="00B038D5" w:rsidRDefault="001C106B" w:rsidP="009F7A70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C106B" w:rsidRPr="00B038D5" w14:paraId="533E43B8" w14:textId="77777777" w:rsidTr="002F5E5F">
        <w:trPr>
          <w:trHeight w:val="680"/>
        </w:trPr>
        <w:tc>
          <w:tcPr>
            <w:tcW w:w="1970" w:type="dxa"/>
            <w:vMerge w:val="restart"/>
            <w:tcBorders>
              <w:left w:val="single" w:sz="12" w:space="0" w:color="auto"/>
              <w:right w:val="double" w:sz="4" w:space="0" w:color="auto"/>
            </w:tcBorders>
            <w:shd w:val="clear" w:color="auto" w:fill="B4C6E7" w:themeFill="accent1" w:themeFillTint="66"/>
            <w:vAlign w:val="center"/>
          </w:tcPr>
          <w:p w14:paraId="4B5D0E90" w14:textId="1353D696" w:rsidR="001C106B" w:rsidRPr="00B038D5" w:rsidRDefault="001C106B" w:rsidP="0097188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 w:hint="eastAsia"/>
                <w:sz w:val="22"/>
              </w:rPr>
              <w:t>関連ゴール</w:t>
            </w:r>
          </w:p>
          <w:p w14:paraId="5266D81D" w14:textId="77777777" w:rsidR="0097188D" w:rsidRPr="00B038D5" w:rsidRDefault="0097188D" w:rsidP="0097188D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  <w:p w14:paraId="67AA172B" w14:textId="588CDECF" w:rsidR="001C106B" w:rsidRPr="00B038D5" w:rsidRDefault="001C106B" w:rsidP="0097188D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B038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ゴールの下の枠に〇を付け</w:t>
            </w:r>
            <w:r w:rsidR="009F7A70" w:rsidRPr="00B038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る</w:t>
            </w:r>
          </w:p>
          <w:p w14:paraId="0347C7CF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※複数選択可</w:t>
            </w:r>
          </w:p>
        </w:tc>
        <w:tc>
          <w:tcPr>
            <w:tcW w:w="1292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73C8F4FC" w14:textId="666ACF29" w:rsidR="001C106B" w:rsidRPr="00B038D5" w:rsidRDefault="00FE21FE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/>
                <w:sz w:val="22"/>
              </w:rPr>
              <w:object w:dxaOrig="930" w:dyaOrig="930" w14:anchorId="4D551DF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5.25pt;height:35.25pt" o:ole="">
                  <v:imagedata r:id="rId7" o:title=""/>
                </v:shape>
                <o:OLEObject Type="Embed" ProgID="PBrush" ShapeID="_x0000_i1025" DrawAspect="Content" ObjectID="_1840951985" r:id="rId8"/>
              </w:object>
            </w:r>
          </w:p>
        </w:tc>
        <w:tc>
          <w:tcPr>
            <w:tcW w:w="1292" w:type="dxa"/>
            <w:tcBorders>
              <w:bottom w:val="dashSmallGap" w:sz="4" w:space="0" w:color="auto"/>
            </w:tcBorders>
            <w:vAlign w:val="center"/>
          </w:tcPr>
          <w:p w14:paraId="7F6B6EDE" w14:textId="7CF656FA" w:rsidR="001C106B" w:rsidRPr="00B038D5" w:rsidRDefault="00FE21FE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/>
                <w:sz w:val="22"/>
              </w:rPr>
              <w:object w:dxaOrig="930" w:dyaOrig="930" w14:anchorId="556CAAEF">
                <v:shape id="_x0000_i1026" type="#_x0000_t75" style="width:34.5pt;height:34.5pt" o:ole="">
                  <v:imagedata r:id="rId9" o:title=""/>
                </v:shape>
                <o:OLEObject Type="Embed" ProgID="PBrush" ShapeID="_x0000_i1026" DrawAspect="Content" ObjectID="_1840951986" r:id="rId10"/>
              </w:object>
            </w:r>
          </w:p>
        </w:tc>
        <w:tc>
          <w:tcPr>
            <w:tcW w:w="1292" w:type="dxa"/>
            <w:tcBorders>
              <w:bottom w:val="dashSmallGap" w:sz="4" w:space="0" w:color="auto"/>
            </w:tcBorders>
            <w:vAlign w:val="center"/>
          </w:tcPr>
          <w:p w14:paraId="57892D36" w14:textId="1F4014BF" w:rsidR="001C106B" w:rsidRPr="00B038D5" w:rsidRDefault="00FE21FE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/>
                <w:sz w:val="22"/>
              </w:rPr>
              <w:object w:dxaOrig="930" w:dyaOrig="930" w14:anchorId="44E670DC">
                <v:shape id="_x0000_i1027" type="#_x0000_t75" style="width:34.5pt;height:34.5pt" o:ole="">
                  <v:imagedata r:id="rId11" o:title=""/>
                </v:shape>
                <o:OLEObject Type="Embed" ProgID="PBrush" ShapeID="_x0000_i1027" DrawAspect="Content" ObjectID="_1840951987" r:id="rId12"/>
              </w:object>
            </w:r>
          </w:p>
        </w:tc>
        <w:tc>
          <w:tcPr>
            <w:tcW w:w="1292" w:type="dxa"/>
            <w:tcBorders>
              <w:bottom w:val="dashSmallGap" w:sz="4" w:space="0" w:color="auto"/>
            </w:tcBorders>
            <w:vAlign w:val="center"/>
          </w:tcPr>
          <w:p w14:paraId="4498667B" w14:textId="0671F4B4" w:rsidR="001C106B" w:rsidRPr="00B038D5" w:rsidRDefault="00FE21FE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/>
                <w:sz w:val="22"/>
              </w:rPr>
              <w:object w:dxaOrig="930" w:dyaOrig="930" w14:anchorId="57848030">
                <v:shape id="_x0000_i1028" type="#_x0000_t75" style="width:34.5pt;height:34.5pt" o:ole="">
                  <v:imagedata r:id="rId13" o:title=""/>
                </v:shape>
                <o:OLEObject Type="Embed" ProgID="PBrush" ShapeID="_x0000_i1028" DrawAspect="Content" ObjectID="_1840951988" r:id="rId14"/>
              </w:object>
            </w:r>
          </w:p>
        </w:tc>
        <w:tc>
          <w:tcPr>
            <w:tcW w:w="1292" w:type="dxa"/>
            <w:tcBorders>
              <w:bottom w:val="dashSmallGap" w:sz="4" w:space="0" w:color="auto"/>
            </w:tcBorders>
            <w:vAlign w:val="center"/>
          </w:tcPr>
          <w:p w14:paraId="25A04BCF" w14:textId="1234B300" w:rsidR="001C106B" w:rsidRPr="00B038D5" w:rsidRDefault="00FE21FE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/>
                <w:sz w:val="22"/>
              </w:rPr>
              <w:object w:dxaOrig="930" w:dyaOrig="930" w14:anchorId="11368A3B">
                <v:shape id="_x0000_i1029" type="#_x0000_t75" style="width:35.25pt;height:35.25pt" o:ole="">
                  <v:imagedata r:id="rId15" o:title=""/>
                </v:shape>
                <o:OLEObject Type="Embed" ProgID="PBrush" ShapeID="_x0000_i1029" DrawAspect="Content" ObjectID="_1840951989" r:id="rId16"/>
              </w:object>
            </w:r>
          </w:p>
        </w:tc>
        <w:tc>
          <w:tcPr>
            <w:tcW w:w="1292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118916D9" w14:textId="39CD3E3B" w:rsidR="001C106B" w:rsidRPr="00B038D5" w:rsidRDefault="002F5E5F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/>
                <w:sz w:val="22"/>
              </w:rPr>
              <w:object w:dxaOrig="930" w:dyaOrig="930" w14:anchorId="7461B646">
                <v:shape id="_x0000_i1030" type="#_x0000_t75" style="width:34.5pt;height:34.5pt" o:ole="">
                  <v:imagedata r:id="rId17" o:title=""/>
                </v:shape>
                <o:OLEObject Type="Embed" ProgID="PBrush" ShapeID="_x0000_i1030" DrawAspect="Content" ObjectID="_1840951990" r:id="rId18"/>
              </w:object>
            </w:r>
          </w:p>
        </w:tc>
      </w:tr>
      <w:tr w:rsidR="001C106B" w:rsidRPr="00B038D5" w14:paraId="416941EB" w14:textId="77777777" w:rsidTr="0086504C">
        <w:trPr>
          <w:trHeight w:val="237"/>
        </w:trPr>
        <w:tc>
          <w:tcPr>
            <w:tcW w:w="1970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B4C6E7" w:themeFill="accent1" w:themeFillTint="66"/>
            <w:vAlign w:val="center"/>
          </w:tcPr>
          <w:p w14:paraId="16B8CF39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4AF28E54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tcBorders>
              <w:top w:val="dashSmallGap" w:sz="4" w:space="0" w:color="auto"/>
            </w:tcBorders>
            <w:vAlign w:val="center"/>
          </w:tcPr>
          <w:p w14:paraId="564B1770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tcBorders>
              <w:top w:val="dashSmallGap" w:sz="4" w:space="0" w:color="auto"/>
            </w:tcBorders>
            <w:vAlign w:val="center"/>
          </w:tcPr>
          <w:p w14:paraId="19CF053F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tcBorders>
              <w:top w:val="dashSmallGap" w:sz="4" w:space="0" w:color="auto"/>
            </w:tcBorders>
            <w:vAlign w:val="center"/>
          </w:tcPr>
          <w:p w14:paraId="36090865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tcBorders>
              <w:top w:val="dashSmallGap" w:sz="4" w:space="0" w:color="auto"/>
            </w:tcBorders>
            <w:vAlign w:val="center"/>
          </w:tcPr>
          <w:p w14:paraId="1393E19C" w14:textId="35CD505E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2B42EC20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C106B" w:rsidRPr="00B038D5" w14:paraId="3CBF2FC9" w14:textId="77777777" w:rsidTr="002F5E5F">
        <w:trPr>
          <w:trHeight w:val="728"/>
        </w:trPr>
        <w:tc>
          <w:tcPr>
            <w:tcW w:w="1970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B4C6E7" w:themeFill="accent1" w:themeFillTint="66"/>
            <w:vAlign w:val="center"/>
          </w:tcPr>
          <w:p w14:paraId="7E12BA58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2F83CA57" w14:textId="79CB8E44" w:rsidR="001C106B" w:rsidRPr="00B038D5" w:rsidRDefault="002F5E5F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/>
                <w:sz w:val="22"/>
              </w:rPr>
              <w:object w:dxaOrig="930" w:dyaOrig="930" w14:anchorId="639A8826">
                <v:shape id="_x0000_i1031" type="#_x0000_t75" style="width:34.5pt;height:34.5pt" o:ole="">
                  <v:imagedata r:id="rId19" o:title=""/>
                </v:shape>
                <o:OLEObject Type="Embed" ProgID="PBrush" ShapeID="_x0000_i1031" DrawAspect="Content" ObjectID="_1840951991" r:id="rId20"/>
              </w:object>
            </w:r>
          </w:p>
        </w:tc>
        <w:tc>
          <w:tcPr>
            <w:tcW w:w="1292" w:type="dxa"/>
            <w:tcBorders>
              <w:bottom w:val="dashSmallGap" w:sz="4" w:space="0" w:color="auto"/>
            </w:tcBorders>
            <w:vAlign w:val="center"/>
          </w:tcPr>
          <w:p w14:paraId="6DF6358F" w14:textId="5D6AE1EF" w:rsidR="001C106B" w:rsidRPr="00B038D5" w:rsidRDefault="002F5E5F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/>
                <w:sz w:val="22"/>
              </w:rPr>
              <w:object w:dxaOrig="930" w:dyaOrig="930" w14:anchorId="3A660939">
                <v:shape id="_x0000_i1032" type="#_x0000_t75" style="width:34.5pt;height:34.5pt" o:ole="">
                  <v:imagedata r:id="rId21" o:title=""/>
                </v:shape>
                <o:OLEObject Type="Embed" ProgID="PBrush" ShapeID="_x0000_i1032" DrawAspect="Content" ObjectID="_1840951992" r:id="rId22"/>
              </w:object>
            </w:r>
          </w:p>
        </w:tc>
        <w:tc>
          <w:tcPr>
            <w:tcW w:w="1292" w:type="dxa"/>
            <w:tcBorders>
              <w:bottom w:val="dashSmallGap" w:sz="4" w:space="0" w:color="auto"/>
            </w:tcBorders>
            <w:vAlign w:val="center"/>
          </w:tcPr>
          <w:p w14:paraId="19719381" w14:textId="2B11E629" w:rsidR="001C106B" w:rsidRPr="00B038D5" w:rsidRDefault="002F5E5F" w:rsidP="00CB083A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/>
                <w:sz w:val="22"/>
              </w:rPr>
              <w:object w:dxaOrig="930" w:dyaOrig="930" w14:anchorId="777CAD5D">
                <v:shape id="_x0000_i1033" type="#_x0000_t75" style="width:34.5pt;height:34.5pt" o:ole="">
                  <v:imagedata r:id="rId23" o:title=""/>
                </v:shape>
                <o:OLEObject Type="Embed" ProgID="PBrush" ShapeID="_x0000_i1033" DrawAspect="Content" ObjectID="_1840951993" r:id="rId24"/>
              </w:object>
            </w:r>
          </w:p>
        </w:tc>
        <w:tc>
          <w:tcPr>
            <w:tcW w:w="1292" w:type="dxa"/>
            <w:tcBorders>
              <w:bottom w:val="dashSmallGap" w:sz="4" w:space="0" w:color="auto"/>
            </w:tcBorders>
            <w:vAlign w:val="center"/>
          </w:tcPr>
          <w:p w14:paraId="35348CB6" w14:textId="4E1AF6D0" w:rsidR="001C106B" w:rsidRPr="00B038D5" w:rsidRDefault="002F5E5F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/>
                <w:sz w:val="22"/>
              </w:rPr>
              <w:object w:dxaOrig="930" w:dyaOrig="930" w14:anchorId="0513CAF1">
                <v:shape id="_x0000_i1034" type="#_x0000_t75" style="width:33.75pt;height:33.75pt" o:ole="">
                  <v:imagedata r:id="rId25" o:title=""/>
                </v:shape>
                <o:OLEObject Type="Embed" ProgID="PBrush" ShapeID="_x0000_i1034" DrawAspect="Content" ObjectID="_1840951994" r:id="rId26"/>
              </w:object>
            </w:r>
          </w:p>
        </w:tc>
        <w:tc>
          <w:tcPr>
            <w:tcW w:w="1292" w:type="dxa"/>
            <w:tcBorders>
              <w:bottom w:val="dashSmallGap" w:sz="4" w:space="0" w:color="auto"/>
            </w:tcBorders>
            <w:vAlign w:val="center"/>
          </w:tcPr>
          <w:p w14:paraId="3C06FB95" w14:textId="45A18F1C" w:rsidR="001C106B" w:rsidRPr="00B038D5" w:rsidRDefault="002F5E5F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/>
                <w:sz w:val="22"/>
              </w:rPr>
              <w:object w:dxaOrig="930" w:dyaOrig="930" w14:anchorId="635D204B">
                <v:shape id="_x0000_i1035" type="#_x0000_t75" style="width:31.5pt;height:31.5pt" o:ole="">
                  <v:imagedata r:id="rId27" o:title=""/>
                </v:shape>
                <o:OLEObject Type="Embed" ProgID="PBrush" ShapeID="_x0000_i1035" DrawAspect="Content" ObjectID="_1840951995" r:id="rId28"/>
              </w:object>
            </w:r>
          </w:p>
        </w:tc>
        <w:tc>
          <w:tcPr>
            <w:tcW w:w="1292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72EE5852" w14:textId="2B7E1A04" w:rsidR="001C106B" w:rsidRPr="00B038D5" w:rsidRDefault="002F5E5F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/>
                <w:sz w:val="22"/>
              </w:rPr>
              <w:object w:dxaOrig="930" w:dyaOrig="930" w14:anchorId="06ACC58D">
                <v:shape id="_x0000_i1036" type="#_x0000_t75" style="width:31.5pt;height:31.5pt" o:ole="">
                  <v:imagedata r:id="rId29" o:title=""/>
                </v:shape>
                <o:OLEObject Type="Embed" ProgID="PBrush" ShapeID="_x0000_i1036" DrawAspect="Content" ObjectID="_1840951996" r:id="rId30"/>
              </w:object>
            </w:r>
          </w:p>
        </w:tc>
      </w:tr>
      <w:tr w:rsidR="001C106B" w:rsidRPr="00B038D5" w14:paraId="0367DE30" w14:textId="77777777" w:rsidTr="0086504C">
        <w:trPr>
          <w:trHeight w:val="225"/>
        </w:trPr>
        <w:tc>
          <w:tcPr>
            <w:tcW w:w="1970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B4C6E7" w:themeFill="accent1" w:themeFillTint="66"/>
            <w:vAlign w:val="center"/>
          </w:tcPr>
          <w:p w14:paraId="0D98FE60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41635FDF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tcBorders>
              <w:top w:val="dashSmallGap" w:sz="4" w:space="0" w:color="auto"/>
            </w:tcBorders>
            <w:vAlign w:val="center"/>
          </w:tcPr>
          <w:p w14:paraId="1C61D44B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tcBorders>
              <w:top w:val="dashSmallGap" w:sz="4" w:space="0" w:color="auto"/>
            </w:tcBorders>
            <w:vAlign w:val="center"/>
          </w:tcPr>
          <w:p w14:paraId="7019F265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tcBorders>
              <w:top w:val="dashSmallGap" w:sz="4" w:space="0" w:color="auto"/>
            </w:tcBorders>
            <w:vAlign w:val="center"/>
          </w:tcPr>
          <w:p w14:paraId="2E7512E4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tcBorders>
              <w:top w:val="dashSmallGap" w:sz="4" w:space="0" w:color="auto"/>
            </w:tcBorders>
            <w:vAlign w:val="center"/>
          </w:tcPr>
          <w:p w14:paraId="5C627497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481FB4CC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C106B" w:rsidRPr="00B038D5" w14:paraId="773721D5" w14:textId="77777777" w:rsidTr="002F5E5F">
        <w:trPr>
          <w:trHeight w:val="616"/>
        </w:trPr>
        <w:tc>
          <w:tcPr>
            <w:tcW w:w="1970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B4C6E7" w:themeFill="accent1" w:themeFillTint="66"/>
            <w:vAlign w:val="center"/>
          </w:tcPr>
          <w:p w14:paraId="42C39661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tcBorders>
              <w:left w:val="double" w:sz="4" w:space="0" w:color="auto"/>
              <w:bottom w:val="dashSmallGap" w:sz="4" w:space="0" w:color="auto"/>
            </w:tcBorders>
            <w:vAlign w:val="center"/>
          </w:tcPr>
          <w:p w14:paraId="646CD0E4" w14:textId="5F1AFCB8" w:rsidR="001C106B" w:rsidRPr="00B038D5" w:rsidRDefault="002F5E5F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/>
                <w:sz w:val="22"/>
              </w:rPr>
              <w:object w:dxaOrig="930" w:dyaOrig="930" w14:anchorId="2D235FB5">
                <v:shape id="_x0000_i1037" type="#_x0000_t75" style="width:34.5pt;height:34.5pt" o:ole="">
                  <v:imagedata r:id="rId31" o:title=""/>
                </v:shape>
                <o:OLEObject Type="Embed" ProgID="PBrush" ShapeID="_x0000_i1037" DrawAspect="Content" ObjectID="_1840951997" r:id="rId32"/>
              </w:object>
            </w:r>
          </w:p>
        </w:tc>
        <w:tc>
          <w:tcPr>
            <w:tcW w:w="1292" w:type="dxa"/>
            <w:tcBorders>
              <w:bottom w:val="dashSmallGap" w:sz="4" w:space="0" w:color="auto"/>
            </w:tcBorders>
            <w:vAlign w:val="center"/>
          </w:tcPr>
          <w:p w14:paraId="3D96A9DF" w14:textId="15705F5F" w:rsidR="001C106B" w:rsidRPr="00B038D5" w:rsidRDefault="002F5E5F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/>
                <w:sz w:val="22"/>
              </w:rPr>
              <w:object w:dxaOrig="930" w:dyaOrig="930" w14:anchorId="411B600C">
                <v:shape id="_x0000_i1038" type="#_x0000_t75" style="width:34.5pt;height:34.5pt" o:ole="">
                  <v:imagedata r:id="rId33" o:title=""/>
                </v:shape>
                <o:OLEObject Type="Embed" ProgID="PBrush" ShapeID="_x0000_i1038" DrawAspect="Content" ObjectID="_1840951998" r:id="rId34"/>
              </w:object>
            </w:r>
          </w:p>
        </w:tc>
        <w:tc>
          <w:tcPr>
            <w:tcW w:w="1292" w:type="dxa"/>
            <w:tcBorders>
              <w:bottom w:val="dashSmallGap" w:sz="4" w:space="0" w:color="auto"/>
            </w:tcBorders>
            <w:vAlign w:val="center"/>
          </w:tcPr>
          <w:p w14:paraId="57FFB131" w14:textId="1E7A351A" w:rsidR="001C106B" w:rsidRPr="00B038D5" w:rsidRDefault="002F5E5F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/>
                <w:sz w:val="22"/>
              </w:rPr>
              <w:object w:dxaOrig="930" w:dyaOrig="930" w14:anchorId="5240762A">
                <v:shape id="_x0000_i1039" type="#_x0000_t75" style="width:33.75pt;height:33.75pt" o:ole="">
                  <v:imagedata r:id="rId35" o:title=""/>
                </v:shape>
                <o:OLEObject Type="Embed" ProgID="PBrush" ShapeID="_x0000_i1039" DrawAspect="Content" ObjectID="_1840951999" r:id="rId36"/>
              </w:object>
            </w:r>
          </w:p>
        </w:tc>
        <w:tc>
          <w:tcPr>
            <w:tcW w:w="1292" w:type="dxa"/>
            <w:tcBorders>
              <w:bottom w:val="dashSmallGap" w:sz="4" w:space="0" w:color="auto"/>
            </w:tcBorders>
            <w:vAlign w:val="center"/>
          </w:tcPr>
          <w:p w14:paraId="073D9532" w14:textId="1DE98A36" w:rsidR="001C106B" w:rsidRPr="00B038D5" w:rsidRDefault="002F5E5F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/>
                <w:sz w:val="22"/>
              </w:rPr>
              <w:object w:dxaOrig="930" w:dyaOrig="930" w14:anchorId="0E01FFE1">
                <v:shape id="_x0000_i1040" type="#_x0000_t75" style="width:33.75pt;height:33.75pt" o:ole="">
                  <v:imagedata r:id="rId37" o:title=""/>
                </v:shape>
                <o:OLEObject Type="Embed" ProgID="PBrush" ShapeID="_x0000_i1040" DrawAspect="Content" ObjectID="_1840952000" r:id="rId38"/>
              </w:object>
            </w:r>
          </w:p>
        </w:tc>
        <w:tc>
          <w:tcPr>
            <w:tcW w:w="1292" w:type="dxa"/>
            <w:tcBorders>
              <w:bottom w:val="dashSmallGap" w:sz="4" w:space="0" w:color="auto"/>
            </w:tcBorders>
            <w:vAlign w:val="center"/>
          </w:tcPr>
          <w:p w14:paraId="60916452" w14:textId="2F4FD527" w:rsidR="001C106B" w:rsidRPr="00B038D5" w:rsidRDefault="002F5E5F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/>
                <w:sz w:val="22"/>
              </w:rPr>
              <w:object w:dxaOrig="930" w:dyaOrig="930" w14:anchorId="7DC20D50">
                <v:shape id="_x0000_i1041" type="#_x0000_t75" style="width:34.5pt;height:34.5pt" o:ole="">
                  <v:imagedata r:id="rId39" o:title=""/>
                </v:shape>
                <o:OLEObject Type="Embed" ProgID="PBrush" ShapeID="_x0000_i1041" DrawAspect="Content" ObjectID="_1840952001" r:id="rId40"/>
              </w:object>
            </w:r>
          </w:p>
        </w:tc>
        <w:tc>
          <w:tcPr>
            <w:tcW w:w="1292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44C290BB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C106B" w:rsidRPr="00B038D5" w14:paraId="5A65E98D" w14:textId="77777777" w:rsidTr="0086504C">
        <w:trPr>
          <w:trHeight w:val="247"/>
        </w:trPr>
        <w:tc>
          <w:tcPr>
            <w:tcW w:w="1970" w:type="dxa"/>
            <w:vMerge/>
            <w:tcBorders>
              <w:left w:val="single" w:sz="12" w:space="0" w:color="auto"/>
              <w:right w:val="double" w:sz="4" w:space="0" w:color="auto"/>
            </w:tcBorders>
            <w:shd w:val="clear" w:color="auto" w:fill="B4C6E7" w:themeFill="accent1" w:themeFillTint="66"/>
            <w:vAlign w:val="center"/>
          </w:tcPr>
          <w:p w14:paraId="1919E8A9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tcBorders>
              <w:top w:val="dashSmallGap" w:sz="4" w:space="0" w:color="auto"/>
              <w:left w:val="double" w:sz="4" w:space="0" w:color="auto"/>
            </w:tcBorders>
            <w:vAlign w:val="center"/>
          </w:tcPr>
          <w:p w14:paraId="11FF4DAD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tcBorders>
              <w:top w:val="dashSmallGap" w:sz="4" w:space="0" w:color="auto"/>
            </w:tcBorders>
            <w:vAlign w:val="center"/>
          </w:tcPr>
          <w:p w14:paraId="0A5394C2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tcBorders>
              <w:top w:val="dashSmallGap" w:sz="4" w:space="0" w:color="auto"/>
            </w:tcBorders>
            <w:vAlign w:val="center"/>
          </w:tcPr>
          <w:p w14:paraId="437E7EB7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tcBorders>
              <w:top w:val="dashSmallGap" w:sz="4" w:space="0" w:color="auto"/>
            </w:tcBorders>
            <w:vAlign w:val="center"/>
          </w:tcPr>
          <w:p w14:paraId="66CFFAB6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tcBorders>
              <w:top w:val="dashSmallGap" w:sz="4" w:space="0" w:color="auto"/>
            </w:tcBorders>
            <w:vAlign w:val="center"/>
          </w:tcPr>
          <w:p w14:paraId="53D1F5DA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1292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38D18EF4" w14:textId="77777777" w:rsidR="001C106B" w:rsidRPr="00B038D5" w:rsidRDefault="001C106B" w:rsidP="004B0EE0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  <w:tr w:rsidR="001C106B" w:rsidRPr="0097188D" w14:paraId="606AC134" w14:textId="77777777" w:rsidTr="009735E9">
        <w:trPr>
          <w:trHeight w:val="1377"/>
        </w:trPr>
        <w:tc>
          <w:tcPr>
            <w:tcW w:w="1970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clear" w:color="auto" w:fill="B4C6E7" w:themeFill="accent1" w:themeFillTint="66"/>
            <w:vAlign w:val="center"/>
          </w:tcPr>
          <w:p w14:paraId="10E029E9" w14:textId="235C9D3D" w:rsidR="001C106B" w:rsidRPr="00B038D5" w:rsidRDefault="001C106B" w:rsidP="009735E9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 w:hint="eastAsia"/>
                <w:sz w:val="22"/>
              </w:rPr>
              <w:t>市や他のパートナーと取り組みたい</w:t>
            </w:r>
            <w:r w:rsidR="009F7A70" w:rsidRPr="00B038D5">
              <w:rPr>
                <w:rFonts w:ascii="HG丸ｺﾞｼｯｸM-PRO" w:eastAsia="HG丸ｺﾞｼｯｸM-PRO" w:hAnsi="HG丸ｺﾞｼｯｸM-PRO" w:hint="eastAsia"/>
                <w:sz w:val="22"/>
              </w:rPr>
              <w:t>こと</w:t>
            </w:r>
          </w:p>
        </w:tc>
        <w:tc>
          <w:tcPr>
            <w:tcW w:w="7752" w:type="dxa"/>
            <w:gridSpan w:val="6"/>
            <w:tcBorders>
              <w:left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A8990B" w14:textId="4B413A86" w:rsidR="001A411E" w:rsidRDefault="001A411E" w:rsidP="001A411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 w:hint="eastAsia"/>
                <w:sz w:val="22"/>
              </w:rPr>
              <w:t>□</w:t>
            </w:r>
            <w:r w:rsidR="005571F6" w:rsidRPr="00B038D5">
              <w:rPr>
                <w:rFonts w:ascii="HG丸ｺﾞｼｯｸM-PRO" w:eastAsia="HG丸ｺﾞｼｯｸM-PRO" w:hAnsi="HG丸ｺﾞｼｯｸM-PRO"/>
                <w:sz w:val="22"/>
              </w:rPr>
              <w:t>ＳＤＧｓ</w:t>
            </w:r>
            <w:r w:rsidR="001F20AC" w:rsidRPr="00B038D5">
              <w:rPr>
                <w:rFonts w:ascii="HG丸ｺﾞｼｯｸM-PRO" w:eastAsia="HG丸ｺﾞｼｯｸM-PRO" w:hAnsi="HG丸ｺﾞｼｯｸM-PRO" w:hint="eastAsia"/>
                <w:sz w:val="22"/>
              </w:rPr>
              <w:t>及びカーボンニュートラル</w:t>
            </w:r>
            <w:r w:rsidRPr="00B038D5">
              <w:rPr>
                <w:rFonts w:ascii="HG丸ｺﾞｼｯｸM-PRO" w:eastAsia="HG丸ｺﾞｼｯｸM-PRO" w:hAnsi="HG丸ｺﾞｼｯｸM-PRO"/>
                <w:sz w:val="22"/>
              </w:rPr>
              <w:t>関連のイベント</w:t>
            </w:r>
            <w:r w:rsidR="00EF1A90" w:rsidRPr="00B038D5">
              <w:rPr>
                <w:rFonts w:ascii="HG丸ｺﾞｼｯｸM-PRO" w:eastAsia="HG丸ｺﾞｼｯｸM-PRO" w:hAnsi="HG丸ｺﾞｼｯｸM-PRO" w:hint="eastAsia"/>
                <w:sz w:val="22"/>
              </w:rPr>
              <w:t>など</w:t>
            </w:r>
            <w:r w:rsidRPr="00B038D5">
              <w:rPr>
                <w:rFonts w:ascii="HG丸ｺﾞｼｯｸM-PRO" w:eastAsia="HG丸ｺﾞｼｯｸM-PRO" w:hAnsi="HG丸ｺﾞｼｯｸM-PRO"/>
                <w:sz w:val="22"/>
              </w:rPr>
              <w:t>に参加したい。</w:t>
            </w:r>
          </w:p>
          <w:p w14:paraId="206F131A" w14:textId="7551E432" w:rsidR="00CB0DB2" w:rsidRPr="00B038D5" w:rsidRDefault="00CB0DB2" w:rsidP="001A411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□市のＳＤＧｓチャレンジロゴマークを活用したい。</w:t>
            </w:r>
            <w:r w:rsidRPr="00FC67EA">
              <w:rPr>
                <w:rFonts w:ascii="HG丸ｺﾞｼｯｸM-PRO" w:eastAsia="HG丸ｺﾞｼｯｸM-PRO" w:hAnsi="HG丸ｺﾞｼｯｸM-PRO" w:hint="eastAsia"/>
                <w:sz w:val="22"/>
                <w:u w:val="wave"/>
              </w:rPr>
              <w:t>※要申請</w:t>
            </w:r>
          </w:p>
          <w:p w14:paraId="02B477F6" w14:textId="0E97F846" w:rsidR="001C106B" w:rsidRPr="0097188D" w:rsidRDefault="001A411E" w:rsidP="001A411E">
            <w:pPr>
              <w:jc w:val="left"/>
              <w:rPr>
                <w:rFonts w:ascii="HG丸ｺﾞｼｯｸM-PRO" w:eastAsia="HG丸ｺﾞｼｯｸM-PRO" w:hAnsi="HG丸ｺﾞｼｯｸM-PRO"/>
                <w:sz w:val="22"/>
              </w:rPr>
            </w:pPr>
            <w:r w:rsidRPr="00B038D5">
              <w:rPr>
                <w:rFonts w:ascii="HG丸ｺﾞｼｯｸM-PRO" w:eastAsia="HG丸ｺﾞｼｯｸM-PRO" w:hAnsi="HG丸ｺﾞｼｯｸM-PRO" w:hint="eastAsia"/>
                <w:sz w:val="22"/>
              </w:rPr>
              <w:t>□その他</w:t>
            </w:r>
            <w:r w:rsidR="009F7A70" w:rsidRPr="00B038D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（　　　　　　　　</w:t>
            </w:r>
            <w:r w:rsidR="00EF1A90" w:rsidRPr="00B038D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</w:t>
            </w:r>
            <w:r w:rsidR="009F7A70" w:rsidRPr="00B038D5">
              <w:rPr>
                <w:rFonts w:ascii="HG丸ｺﾞｼｯｸM-PRO" w:eastAsia="HG丸ｺﾞｼｯｸM-PRO" w:hAnsi="HG丸ｺﾞｼｯｸM-PRO" w:hint="eastAsia"/>
                <w:sz w:val="22"/>
              </w:rPr>
              <w:t xml:space="preserve">　　　　　）</w:t>
            </w:r>
          </w:p>
        </w:tc>
      </w:tr>
    </w:tbl>
    <w:p w14:paraId="40F19959" w14:textId="619CC0FF" w:rsidR="00FC67EA" w:rsidRPr="00126F17" w:rsidRDefault="00A0590D" w:rsidP="00E130AA">
      <w:pPr>
        <w:spacing w:line="20" w:lineRule="exact"/>
        <w:rPr>
          <w:rFonts w:ascii="HGPｺﾞｼｯｸM" w:eastAsia="HGPｺﾞｼｯｸM" w:hAnsi="メイリオ"/>
          <w:bCs/>
          <w:sz w:val="22"/>
        </w:rPr>
      </w:pPr>
      <w:r>
        <w:rPr>
          <w:rFonts w:ascii="HGPｺﾞｼｯｸM" w:eastAsia="HGPｺﾞｼｯｸM" w:hAnsi="メイリオ"/>
          <w:bCs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FCAD8A" wp14:editId="47CCF78A">
                <wp:simplePos x="0" y="0"/>
                <wp:positionH relativeFrom="column">
                  <wp:posOffset>-26670</wp:posOffset>
                </wp:positionH>
                <wp:positionV relativeFrom="paragraph">
                  <wp:posOffset>45085</wp:posOffset>
                </wp:positionV>
                <wp:extent cx="6174740" cy="605155"/>
                <wp:effectExtent l="0" t="0" r="0" b="444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4740" cy="6051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05D2641" w14:textId="637C58DA" w:rsidR="00474BC3" w:rsidRPr="0003523B" w:rsidRDefault="00474BC3">
                            <w:pPr>
                              <w:rPr>
                                <w:rFonts w:ascii="HG丸ｺﾞｼｯｸM-PRO" w:eastAsia="HG丸ｺﾞｼｯｸM-PRO" w:hAnsi="HG丸ｺﾞｼｯｸM-PRO"/>
                                <w:u w:val="wave"/>
                              </w:rPr>
                            </w:pPr>
                            <w:r w:rsidRPr="0003523B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※宣誓書に記載された内容は、ＨＰでの</w:t>
                            </w:r>
                            <w:r w:rsidR="00F67933" w:rsidRPr="0003523B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薩摩川内ＳＤＧｓチャレンジパートナー</w:t>
                            </w:r>
                            <w:r w:rsidRPr="0003523B">
                              <w:rPr>
                                <w:rFonts w:ascii="HG丸ｺﾞｼｯｸM-PRO" w:eastAsia="HG丸ｺﾞｼｯｸM-PRO" w:hAnsi="HG丸ｺﾞｼｯｸM-PRO" w:hint="eastAsia"/>
                                <w:u w:val="wave"/>
                              </w:rPr>
                              <w:t>の紹介時に掲載します。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FCAD8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2.1pt;margin-top:3.55pt;width:486.2pt;height:4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" fillcolor="white [3201]" stroked="f" strokeweight=".5pt">
                <v:textbox>
                  <w:txbxContent>
                    <w:p w14:paraId="205D2641" w14:textId="637C58DA" w:rsidR="00474BC3" w:rsidRPr="0003523B" w:rsidRDefault="00474BC3">
                      <w:pPr>
                        <w:rPr>
                          <w:rFonts w:ascii="HG丸ｺﾞｼｯｸM-PRO" w:eastAsia="HG丸ｺﾞｼｯｸM-PRO" w:hAnsi="HG丸ｺﾞｼｯｸM-PRO"/>
                          <w:u w:val="wave"/>
                        </w:rPr>
                      </w:pPr>
                      <w:r w:rsidRPr="0003523B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※宣誓書に記載された内容は、ＨＰでの</w:t>
                      </w:r>
                      <w:r w:rsidR="00F67933" w:rsidRPr="0003523B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薩摩川内ＳＤＧｓチャレンジパートナー</w:t>
                      </w:r>
                      <w:r w:rsidRPr="0003523B">
                        <w:rPr>
                          <w:rFonts w:ascii="HG丸ｺﾞｼｯｸM-PRO" w:eastAsia="HG丸ｺﾞｼｯｸM-PRO" w:hAnsi="HG丸ｺﾞｼｯｸM-PRO" w:hint="eastAsia"/>
                          <w:u w:val="wave"/>
                        </w:rPr>
                        <w:t>の紹介時に掲載します。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C67EA" w:rsidRPr="00126F17" w:rsidSect="00601756">
      <w:pgSz w:w="11906" w:h="16838"/>
      <w:pgMar w:top="851" w:right="1077" w:bottom="96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C07CF7" w14:textId="77777777" w:rsidR="00E82057" w:rsidRDefault="00E82057" w:rsidP="00B16C71">
      <w:r>
        <w:separator/>
      </w:r>
    </w:p>
  </w:endnote>
  <w:endnote w:type="continuationSeparator" w:id="0">
    <w:p w14:paraId="5A560E32" w14:textId="77777777" w:rsidR="00E82057" w:rsidRDefault="00E82057" w:rsidP="00B16C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0C463" w14:textId="77777777" w:rsidR="00E82057" w:rsidRDefault="00E82057" w:rsidP="00B16C71">
      <w:r>
        <w:separator/>
      </w:r>
    </w:p>
  </w:footnote>
  <w:footnote w:type="continuationSeparator" w:id="0">
    <w:p w14:paraId="144AB6B8" w14:textId="77777777" w:rsidR="00E82057" w:rsidRDefault="00E82057" w:rsidP="00B16C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741483"/>
    <w:multiLevelType w:val="hybridMultilevel"/>
    <w:tmpl w:val="EDECF89A"/>
    <w:lvl w:ilvl="0" w:tplc="ABA2D0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102296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FE9"/>
    <w:rsid w:val="00022D00"/>
    <w:rsid w:val="0003523B"/>
    <w:rsid w:val="00126F17"/>
    <w:rsid w:val="00145635"/>
    <w:rsid w:val="0015639B"/>
    <w:rsid w:val="001A411E"/>
    <w:rsid w:val="001C106B"/>
    <w:rsid w:val="001F20AC"/>
    <w:rsid w:val="00202493"/>
    <w:rsid w:val="00244575"/>
    <w:rsid w:val="002B7DAC"/>
    <w:rsid w:val="002F5E5F"/>
    <w:rsid w:val="003309B4"/>
    <w:rsid w:val="00353AE6"/>
    <w:rsid w:val="00382B50"/>
    <w:rsid w:val="003854D9"/>
    <w:rsid w:val="00474BC3"/>
    <w:rsid w:val="005053B3"/>
    <w:rsid w:val="005571F6"/>
    <w:rsid w:val="00580FC9"/>
    <w:rsid w:val="00622FE9"/>
    <w:rsid w:val="00696FC7"/>
    <w:rsid w:val="006C68CF"/>
    <w:rsid w:val="006E1490"/>
    <w:rsid w:val="006E2E82"/>
    <w:rsid w:val="006F3088"/>
    <w:rsid w:val="00755C38"/>
    <w:rsid w:val="007B6296"/>
    <w:rsid w:val="007C19BD"/>
    <w:rsid w:val="007E41F2"/>
    <w:rsid w:val="0086504C"/>
    <w:rsid w:val="008728A0"/>
    <w:rsid w:val="008D52F0"/>
    <w:rsid w:val="008F74FD"/>
    <w:rsid w:val="00911E61"/>
    <w:rsid w:val="009407C8"/>
    <w:rsid w:val="00960E55"/>
    <w:rsid w:val="0097188D"/>
    <w:rsid w:val="009735E9"/>
    <w:rsid w:val="0097661A"/>
    <w:rsid w:val="009A1C5D"/>
    <w:rsid w:val="009A6F12"/>
    <w:rsid w:val="009E4FAC"/>
    <w:rsid w:val="009E57A6"/>
    <w:rsid w:val="009F7A70"/>
    <w:rsid w:val="00A01082"/>
    <w:rsid w:val="00A0590D"/>
    <w:rsid w:val="00A1558A"/>
    <w:rsid w:val="00A65DDB"/>
    <w:rsid w:val="00AF1D2A"/>
    <w:rsid w:val="00B038D5"/>
    <w:rsid w:val="00B16C71"/>
    <w:rsid w:val="00B82C37"/>
    <w:rsid w:val="00C90E9F"/>
    <w:rsid w:val="00CA26C2"/>
    <w:rsid w:val="00CB083A"/>
    <w:rsid w:val="00CB0DB2"/>
    <w:rsid w:val="00D344CC"/>
    <w:rsid w:val="00D46AC5"/>
    <w:rsid w:val="00D54610"/>
    <w:rsid w:val="00DD566B"/>
    <w:rsid w:val="00DD6D76"/>
    <w:rsid w:val="00E130AA"/>
    <w:rsid w:val="00E450BD"/>
    <w:rsid w:val="00E82057"/>
    <w:rsid w:val="00EF1A90"/>
    <w:rsid w:val="00F57A6A"/>
    <w:rsid w:val="00F67933"/>
    <w:rsid w:val="00FC67EA"/>
    <w:rsid w:val="00FE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A0424CB"/>
  <w15:chartTrackingRefBased/>
  <w15:docId w15:val="{4C3728F4-DCB1-43DC-8E37-DAA484D5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6C7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6C7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6C71"/>
  </w:style>
  <w:style w:type="paragraph" w:styleId="a5">
    <w:name w:val="footer"/>
    <w:basedOn w:val="a"/>
    <w:link w:val="a6"/>
    <w:uiPriority w:val="99"/>
    <w:unhideWhenUsed/>
    <w:rsid w:val="00B16C7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6C71"/>
  </w:style>
  <w:style w:type="table" w:styleId="a7">
    <w:name w:val="Table Grid"/>
    <w:basedOn w:val="a1"/>
    <w:uiPriority w:val="39"/>
    <w:rsid w:val="00B16C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C71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9E57A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57A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Revision"/>
    <w:hidden/>
    <w:uiPriority w:val="99"/>
    <w:semiHidden/>
    <w:rsid w:val="00244575"/>
  </w:style>
  <w:style w:type="character" w:styleId="ac">
    <w:name w:val="Placeholder Text"/>
    <w:basedOn w:val="a0"/>
    <w:uiPriority w:val="99"/>
    <w:semiHidden/>
    <w:rsid w:val="005053B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6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png"/><Relationship Id="rId21" Type="http://schemas.openxmlformats.org/officeDocument/2006/relationships/image" Target="media/image8.png"/><Relationship Id="rId34" Type="http://schemas.openxmlformats.org/officeDocument/2006/relationships/oleObject" Target="embeddings/oleObject14.bin"/><Relationship Id="rId42" Type="http://schemas.openxmlformats.org/officeDocument/2006/relationships/glossaryDocument" Target="glossary/document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png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png"/><Relationship Id="rId40" Type="http://schemas.openxmlformats.org/officeDocument/2006/relationships/oleObject" Target="embeddings/oleObject17.bin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image" Target="media/image9.png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png"/><Relationship Id="rId30" Type="http://schemas.openxmlformats.org/officeDocument/2006/relationships/oleObject" Target="embeddings/oleObject12.bin"/><Relationship Id="rId35" Type="http://schemas.openxmlformats.org/officeDocument/2006/relationships/image" Target="media/image15.png"/><Relationship Id="rId43" Type="http://schemas.openxmlformats.org/officeDocument/2006/relationships/theme" Target="theme/theme1.xml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png"/><Relationship Id="rId25" Type="http://schemas.openxmlformats.org/officeDocument/2006/relationships/image" Target="media/image10.png"/><Relationship Id="rId33" Type="http://schemas.openxmlformats.org/officeDocument/2006/relationships/image" Target="media/image14.png"/><Relationship Id="rId38" Type="http://schemas.openxmlformats.org/officeDocument/2006/relationships/oleObject" Target="embeddings/oleObject16.bin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34D150C-9ECC-4A9E-A41F-D40C336A96E9}"/>
      </w:docPartPr>
      <w:docPartBody>
        <w:p w:rsidR="00A534BC" w:rsidRDefault="002C6387">
          <w:r w:rsidRPr="003C62AC">
            <w:rPr>
              <w:rStyle w:val="a3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87"/>
    <w:rsid w:val="002C6387"/>
    <w:rsid w:val="00A534BC"/>
    <w:rsid w:val="00D4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6387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久美子</dc:creator>
  <cp:keywords/>
  <dc:description/>
  <cp:lastModifiedBy>中島　万季</cp:lastModifiedBy>
  <cp:revision>2</cp:revision>
  <cp:lastPrinted>2022-12-08T11:00:00Z</cp:lastPrinted>
  <dcterms:created xsi:type="dcterms:W3CDTF">2026-05-22T01:45:00Z</dcterms:created>
  <dcterms:modified xsi:type="dcterms:W3CDTF">2026-05-22T01:45:00Z</dcterms:modified>
</cp:coreProperties>
</file>